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9A10A" w14:textId="77777777" w:rsidR="0002681A" w:rsidRDefault="0002681A" w:rsidP="0002681A">
      <w:pPr>
        <w:jc w:val="center"/>
        <w:rPr>
          <w:sz w:val="40"/>
          <w:szCs w:val="40"/>
        </w:rPr>
      </w:pPr>
      <w:r>
        <w:rPr>
          <w:sz w:val="40"/>
          <w:szCs w:val="40"/>
        </w:rPr>
        <w:t>Chelston Hall Surgery</w:t>
      </w:r>
    </w:p>
    <w:p w14:paraId="5943BCD8" w14:textId="77777777" w:rsidR="0002681A" w:rsidRDefault="0002681A" w:rsidP="0002681A">
      <w:pPr>
        <w:jc w:val="center"/>
        <w:rPr>
          <w:b/>
          <w:bCs/>
          <w:sz w:val="32"/>
          <w:szCs w:val="32"/>
        </w:rPr>
      </w:pPr>
      <w:r>
        <w:rPr>
          <w:b/>
          <w:bCs/>
          <w:sz w:val="32"/>
          <w:szCs w:val="32"/>
        </w:rPr>
        <w:t>Job Description and Personal Specification</w:t>
      </w:r>
    </w:p>
    <w:p w14:paraId="16B09DDC" w14:textId="77777777" w:rsidR="0002681A" w:rsidRDefault="0002681A" w:rsidP="0002681A">
      <w:pPr>
        <w:jc w:val="both"/>
      </w:pPr>
      <w:r>
        <w:rPr>
          <w:b/>
          <w:bCs/>
          <w:sz w:val="24"/>
          <w:szCs w:val="24"/>
        </w:rPr>
        <w:t>Post Title:</w:t>
      </w:r>
      <w:r>
        <w:rPr>
          <w:b/>
          <w:bCs/>
          <w:sz w:val="24"/>
          <w:szCs w:val="24"/>
        </w:rPr>
        <w:tab/>
      </w:r>
      <w:r>
        <w:rPr>
          <w:b/>
          <w:bCs/>
          <w:sz w:val="24"/>
          <w:szCs w:val="24"/>
        </w:rPr>
        <w:tab/>
      </w:r>
      <w:r>
        <w:rPr>
          <w:sz w:val="24"/>
          <w:szCs w:val="24"/>
        </w:rPr>
        <w:t>Advanced Nurse Practitioner/Advanced Care Practitioner</w:t>
      </w:r>
    </w:p>
    <w:p w14:paraId="10A4D046" w14:textId="77777777" w:rsidR="0002681A" w:rsidRDefault="0002681A" w:rsidP="0002681A">
      <w:pPr>
        <w:jc w:val="both"/>
      </w:pPr>
      <w:r>
        <w:rPr>
          <w:b/>
          <w:bCs/>
          <w:sz w:val="24"/>
          <w:szCs w:val="24"/>
        </w:rPr>
        <w:t>Location:</w:t>
      </w:r>
      <w:r>
        <w:rPr>
          <w:b/>
          <w:bCs/>
          <w:sz w:val="24"/>
          <w:szCs w:val="24"/>
        </w:rPr>
        <w:tab/>
      </w:r>
      <w:r>
        <w:rPr>
          <w:b/>
          <w:bCs/>
          <w:sz w:val="24"/>
          <w:szCs w:val="24"/>
        </w:rPr>
        <w:tab/>
      </w:r>
      <w:r>
        <w:rPr>
          <w:sz w:val="24"/>
          <w:szCs w:val="24"/>
        </w:rPr>
        <w:t>Chelston Hall Surgery</w:t>
      </w:r>
    </w:p>
    <w:p w14:paraId="1DD6CE9F" w14:textId="77777777" w:rsidR="0002681A" w:rsidRDefault="0002681A" w:rsidP="0002681A">
      <w:pPr>
        <w:jc w:val="both"/>
      </w:pPr>
      <w:r>
        <w:rPr>
          <w:b/>
          <w:bCs/>
          <w:sz w:val="24"/>
          <w:szCs w:val="24"/>
        </w:rPr>
        <w:t>Hours:</w:t>
      </w:r>
      <w:r>
        <w:rPr>
          <w:b/>
          <w:bCs/>
          <w:sz w:val="24"/>
          <w:szCs w:val="24"/>
        </w:rPr>
        <w:tab/>
      </w:r>
      <w:r>
        <w:rPr>
          <w:b/>
          <w:bCs/>
          <w:sz w:val="24"/>
          <w:szCs w:val="24"/>
        </w:rPr>
        <w:tab/>
      </w:r>
      <w:r>
        <w:rPr>
          <w:b/>
          <w:bCs/>
          <w:sz w:val="24"/>
          <w:szCs w:val="24"/>
        </w:rPr>
        <w:tab/>
      </w:r>
      <w:r>
        <w:rPr>
          <w:sz w:val="24"/>
          <w:szCs w:val="24"/>
        </w:rPr>
        <w:t>Full Time (40 hours/8 sessions)</w:t>
      </w:r>
    </w:p>
    <w:p w14:paraId="54C15E49" w14:textId="77777777" w:rsidR="0002681A" w:rsidRDefault="0002681A" w:rsidP="0002681A">
      <w:pPr>
        <w:jc w:val="both"/>
      </w:pPr>
      <w:r>
        <w:rPr>
          <w:b/>
          <w:bCs/>
          <w:sz w:val="24"/>
          <w:szCs w:val="24"/>
        </w:rPr>
        <w:t xml:space="preserve">Appointment: </w:t>
      </w:r>
      <w:r>
        <w:rPr>
          <w:b/>
          <w:bCs/>
          <w:sz w:val="24"/>
          <w:szCs w:val="24"/>
        </w:rPr>
        <w:tab/>
      </w:r>
      <w:r>
        <w:rPr>
          <w:sz w:val="24"/>
          <w:szCs w:val="24"/>
        </w:rPr>
        <w:t>Permanent contract</w:t>
      </w:r>
    </w:p>
    <w:p w14:paraId="194AFD06" w14:textId="77777777" w:rsidR="0002681A" w:rsidRDefault="0002681A" w:rsidP="0002681A">
      <w:pPr>
        <w:jc w:val="both"/>
      </w:pPr>
      <w:r>
        <w:rPr>
          <w:b/>
          <w:bCs/>
          <w:sz w:val="24"/>
          <w:szCs w:val="24"/>
        </w:rPr>
        <w:t>Accountable To:</w:t>
      </w:r>
      <w:r>
        <w:rPr>
          <w:b/>
          <w:bCs/>
          <w:sz w:val="24"/>
          <w:szCs w:val="24"/>
        </w:rPr>
        <w:tab/>
      </w:r>
      <w:r>
        <w:rPr>
          <w:sz w:val="24"/>
          <w:szCs w:val="24"/>
        </w:rPr>
        <w:t xml:space="preserve">The GP Partners </w:t>
      </w:r>
    </w:p>
    <w:p w14:paraId="6CD9953C" w14:textId="77777777" w:rsidR="0002681A" w:rsidRDefault="0002681A" w:rsidP="0002681A">
      <w:pPr>
        <w:jc w:val="both"/>
      </w:pPr>
      <w:r>
        <w:rPr>
          <w:b/>
          <w:bCs/>
          <w:sz w:val="24"/>
          <w:szCs w:val="24"/>
        </w:rPr>
        <w:t>Responsible To:</w:t>
      </w:r>
      <w:r>
        <w:rPr>
          <w:b/>
          <w:bCs/>
          <w:sz w:val="24"/>
          <w:szCs w:val="24"/>
        </w:rPr>
        <w:tab/>
      </w:r>
      <w:r>
        <w:rPr>
          <w:sz w:val="24"/>
          <w:szCs w:val="24"/>
        </w:rPr>
        <w:t>Managing Partner/Lead NP</w:t>
      </w:r>
    </w:p>
    <w:p w14:paraId="723F18A1" w14:textId="77777777" w:rsidR="0002681A" w:rsidRDefault="0002681A" w:rsidP="0002681A">
      <w:pPr>
        <w:jc w:val="both"/>
        <w:rPr>
          <w:sz w:val="24"/>
          <w:szCs w:val="24"/>
        </w:rPr>
      </w:pPr>
    </w:p>
    <w:p w14:paraId="79A0BFD0" w14:textId="77777777" w:rsidR="0002681A" w:rsidRDefault="0002681A" w:rsidP="0002681A">
      <w:pPr>
        <w:jc w:val="both"/>
        <w:rPr>
          <w:b/>
          <w:bCs/>
          <w:sz w:val="24"/>
          <w:szCs w:val="24"/>
        </w:rPr>
      </w:pPr>
      <w:r>
        <w:rPr>
          <w:b/>
          <w:bCs/>
          <w:sz w:val="24"/>
          <w:szCs w:val="24"/>
        </w:rPr>
        <w:t>Job purpose:</w:t>
      </w:r>
    </w:p>
    <w:p w14:paraId="26EB7AFC" w14:textId="77777777" w:rsidR="0002681A" w:rsidRDefault="0002681A" w:rsidP="0002681A">
      <w:pPr>
        <w:jc w:val="both"/>
        <w:rPr>
          <w:sz w:val="20"/>
          <w:szCs w:val="20"/>
        </w:rPr>
      </w:pPr>
      <w:r>
        <w:rPr>
          <w:sz w:val="20"/>
          <w:szCs w:val="20"/>
        </w:rPr>
        <w:t xml:space="preserve">To act as an autonomous advanced practitioner </w:t>
      </w:r>
      <w:proofErr w:type="gramStart"/>
      <w:r>
        <w:rPr>
          <w:sz w:val="20"/>
          <w:szCs w:val="20"/>
        </w:rPr>
        <w:t>whom</w:t>
      </w:r>
      <w:proofErr w:type="gramEnd"/>
      <w:r>
        <w:rPr>
          <w:sz w:val="20"/>
          <w:szCs w:val="20"/>
        </w:rPr>
        <w:t xml:space="preserve"> is able to work independently and in conjunction with other members of the clinical team. The post holder will be an experienced caring ANP/ACP who can demonstrate highly developed clinical skills and be able to demonstrate critical thinking whilst working within their professional boundaries.</w:t>
      </w:r>
    </w:p>
    <w:p w14:paraId="32D9E918" w14:textId="77777777" w:rsidR="0002681A" w:rsidRDefault="0002681A" w:rsidP="0002681A">
      <w:pPr>
        <w:jc w:val="both"/>
        <w:rPr>
          <w:sz w:val="20"/>
          <w:szCs w:val="20"/>
        </w:rPr>
      </w:pPr>
      <w:r>
        <w:rPr>
          <w:sz w:val="20"/>
          <w:szCs w:val="20"/>
        </w:rPr>
        <w:t>The ANP will be able to demonstrate safe, competent clinical decision-making and deliver expert care, including history taking, assessment, diagnostic skills, treatment and evaluation. The ANP/ACP will provide an alternative and complementary source of primary health care alongside services provided by General Practitioners (GP’s).</w:t>
      </w:r>
    </w:p>
    <w:p w14:paraId="6CD0057F" w14:textId="77777777" w:rsidR="0002681A" w:rsidRDefault="0002681A" w:rsidP="0002681A">
      <w:pPr>
        <w:jc w:val="both"/>
        <w:rPr>
          <w:sz w:val="20"/>
          <w:szCs w:val="20"/>
        </w:rPr>
      </w:pPr>
      <w:r>
        <w:rPr>
          <w:sz w:val="20"/>
          <w:szCs w:val="20"/>
        </w:rPr>
        <w:t>The ANP/ACP will work collaboratively with the multidisciplinary general practice team to meet the needs of patients, supporting the delivery of policy and procedures. In order to work at this level, relevant professional requirements for advanced practice must be met.</w:t>
      </w:r>
    </w:p>
    <w:p w14:paraId="036FD9CB" w14:textId="77777777" w:rsidR="0002681A" w:rsidRDefault="0002681A" w:rsidP="0002681A">
      <w:pPr>
        <w:jc w:val="both"/>
        <w:rPr>
          <w:sz w:val="20"/>
          <w:szCs w:val="20"/>
        </w:rPr>
      </w:pPr>
    </w:p>
    <w:p w14:paraId="7502EF93" w14:textId="77777777" w:rsidR="0002681A" w:rsidRDefault="0002681A" w:rsidP="0002681A">
      <w:pPr>
        <w:jc w:val="both"/>
        <w:rPr>
          <w:b/>
          <w:bCs/>
          <w:sz w:val="24"/>
          <w:szCs w:val="24"/>
        </w:rPr>
      </w:pPr>
      <w:r>
        <w:rPr>
          <w:b/>
          <w:bCs/>
          <w:sz w:val="24"/>
          <w:szCs w:val="24"/>
        </w:rPr>
        <w:t>Key duties and responsibilities:</w:t>
      </w:r>
    </w:p>
    <w:p w14:paraId="0CADC867" w14:textId="77777777" w:rsidR="0002681A" w:rsidRDefault="0002681A" w:rsidP="0002681A">
      <w:pPr>
        <w:jc w:val="both"/>
        <w:rPr>
          <w:b/>
          <w:bCs/>
          <w:sz w:val="24"/>
          <w:szCs w:val="24"/>
        </w:rPr>
      </w:pPr>
      <w:r>
        <w:rPr>
          <w:b/>
          <w:bCs/>
          <w:sz w:val="24"/>
          <w:szCs w:val="24"/>
        </w:rPr>
        <w:t>Clinical:</w:t>
      </w:r>
    </w:p>
    <w:p w14:paraId="01EDBD69" w14:textId="77777777" w:rsidR="0002681A" w:rsidRDefault="0002681A" w:rsidP="0002681A">
      <w:pPr>
        <w:pStyle w:val="ListParagraph"/>
        <w:numPr>
          <w:ilvl w:val="0"/>
          <w:numId w:val="1"/>
        </w:numPr>
        <w:jc w:val="both"/>
        <w:rPr>
          <w:sz w:val="20"/>
          <w:szCs w:val="20"/>
        </w:rPr>
      </w:pPr>
      <w:r>
        <w:rPr>
          <w:sz w:val="20"/>
          <w:szCs w:val="20"/>
        </w:rPr>
        <w:t>Assume a clinical workload dependant on the general practice population in collaboration with GP colleagues.</w:t>
      </w:r>
    </w:p>
    <w:p w14:paraId="18881C25" w14:textId="77777777" w:rsidR="0002681A" w:rsidRDefault="0002681A" w:rsidP="0002681A">
      <w:pPr>
        <w:pStyle w:val="ListParagraph"/>
        <w:numPr>
          <w:ilvl w:val="0"/>
          <w:numId w:val="1"/>
        </w:numPr>
        <w:jc w:val="both"/>
        <w:rPr>
          <w:sz w:val="20"/>
          <w:szCs w:val="20"/>
        </w:rPr>
      </w:pPr>
      <w:r>
        <w:rPr>
          <w:sz w:val="20"/>
          <w:szCs w:val="20"/>
        </w:rPr>
        <w:t>Provide a holistic approach to the healthcare, drawing from both nursing and medical models or health and illness where appropriate in order to screen for the early signs of disease and diagnose acute problems.</w:t>
      </w:r>
    </w:p>
    <w:p w14:paraId="38AC775C" w14:textId="77777777" w:rsidR="0002681A" w:rsidRDefault="0002681A" w:rsidP="0002681A">
      <w:pPr>
        <w:pStyle w:val="ListParagraph"/>
        <w:numPr>
          <w:ilvl w:val="0"/>
          <w:numId w:val="1"/>
        </w:numPr>
        <w:jc w:val="both"/>
        <w:rPr>
          <w:sz w:val="20"/>
          <w:szCs w:val="20"/>
        </w:rPr>
      </w:pPr>
      <w:r>
        <w:rPr>
          <w:sz w:val="20"/>
          <w:szCs w:val="20"/>
        </w:rPr>
        <w:t>Provide a first point of contact withing the practice for patient presenting with undifferentiated undiagnosed problems that access the routine appointments, require a home visit or telephone triage</w:t>
      </w:r>
    </w:p>
    <w:p w14:paraId="4B6BCC94" w14:textId="77777777" w:rsidR="0002681A" w:rsidRDefault="0002681A" w:rsidP="0002681A">
      <w:pPr>
        <w:pStyle w:val="ListParagraph"/>
        <w:numPr>
          <w:ilvl w:val="0"/>
          <w:numId w:val="1"/>
        </w:numPr>
        <w:jc w:val="both"/>
        <w:rPr>
          <w:sz w:val="20"/>
          <w:szCs w:val="20"/>
        </w:rPr>
      </w:pPr>
      <w:r>
        <w:rPr>
          <w:sz w:val="20"/>
          <w:szCs w:val="20"/>
        </w:rPr>
        <w:t>Assess, diagnose, plan, implement and evaluate treatment/interventions and care for patients presenting with an undifferentiated diagnosis.</w:t>
      </w:r>
    </w:p>
    <w:p w14:paraId="01942089" w14:textId="77777777" w:rsidR="0002681A" w:rsidRDefault="0002681A" w:rsidP="0002681A">
      <w:pPr>
        <w:pStyle w:val="ListParagraph"/>
        <w:numPr>
          <w:ilvl w:val="0"/>
          <w:numId w:val="1"/>
        </w:numPr>
        <w:jc w:val="both"/>
        <w:rPr>
          <w:sz w:val="20"/>
          <w:szCs w:val="20"/>
        </w:rPr>
      </w:pPr>
      <w:r>
        <w:rPr>
          <w:sz w:val="20"/>
          <w:szCs w:val="20"/>
        </w:rPr>
        <w:lastRenderedPageBreak/>
        <w:t>Investigate necessary invasive and non-invasive diagnostic tests or investigations and interpret findings and reports.</w:t>
      </w:r>
    </w:p>
    <w:p w14:paraId="2AB0E849" w14:textId="77777777" w:rsidR="0002681A" w:rsidRDefault="0002681A" w:rsidP="0002681A">
      <w:pPr>
        <w:pStyle w:val="ListParagraph"/>
        <w:numPr>
          <w:ilvl w:val="0"/>
          <w:numId w:val="1"/>
        </w:numPr>
        <w:jc w:val="both"/>
        <w:rPr>
          <w:sz w:val="20"/>
          <w:szCs w:val="20"/>
        </w:rPr>
      </w:pPr>
      <w:r>
        <w:rPr>
          <w:sz w:val="20"/>
          <w:szCs w:val="20"/>
        </w:rPr>
        <w:t>Directly admit patients to secondary care hospitals in acute medical need.</w:t>
      </w:r>
    </w:p>
    <w:p w14:paraId="5FCBFB0E" w14:textId="77777777" w:rsidR="0002681A" w:rsidRDefault="0002681A" w:rsidP="0002681A">
      <w:pPr>
        <w:pStyle w:val="ListParagraph"/>
        <w:numPr>
          <w:ilvl w:val="0"/>
          <w:numId w:val="1"/>
        </w:numPr>
        <w:jc w:val="both"/>
        <w:rPr>
          <w:sz w:val="20"/>
          <w:szCs w:val="20"/>
        </w:rPr>
      </w:pPr>
      <w:r>
        <w:rPr>
          <w:sz w:val="20"/>
          <w:szCs w:val="20"/>
        </w:rPr>
        <w:t>Refer patients to other medical specialities for assessment where indicated including fast track referrals</w:t>
      </w:r>
    </w:p>
    <w:p w14:paraId="2F6B38D1" w14:textId="77777777" w:rsidR="0002681A" w:rsidRDefault="0002681A" w:rsidP="0002681A">
      <w:pPr>
        <w:pStyle w:val="ListParagraph"/>
        <w:numPr>
          <w:ilvl w:val="0"/>
          <w:numId w:val="1"/>
        </w:numPr>
        <w:jc w:val="both"/>
        <w:rPr>
          <w:sz w:val="20"/>
          <w:szCs w:val="20"/>
        </w:rPr>
      </w:pPr>
      <w:r>
        <w:rPr>
          <w:sz w:val="20"/>
          <w:szCs w:val="20"/>
        </w:rPr>
        <w:t>To take responsibility for making autonomous decisions in relation to patient care</w:t>
      </w:r>
    </w:p>
    <w:p w14:paraId="3F6F7B4C" w14:textId="77777777" w:rsidR="0002681A" w:rsidRDefault="0002681A" w:rsidP="0002681A">
      <w:pPr>
        <w:pStyle w:val="ListParagraph"/>
        <w:numPr>
          <w:ilvl w:val="0"/>
          <w:numId w:val="1"/>
        </w:numPr>
        <w:jc w:val="both"/>
        <w:rPr>
          <w:sz w:val="20"/>
          <w:szCs w:val="20"/>
        </w:rPr>
      </w:pPr>
      <w:r>
        <w:rPr>
          <w:sz w:val="20"/>
          <w:szCs w:val="20"/>
        </w:rPr>
        <w:t>Clinically examine and assess patient needs form a physiological and psychological perspective and plan clinical care accordingly</w:t>
      </w:r>
    </w:p>
    <w:p w14:paraId="32D9F67D" w14:textId="77777777" w:rsidR="0002681A" w:rsidRDefault="0002681A" w:rsidP="0002681A">
      <w:pPr>
        <w:pStyle w:val="ListParagraph"/>
        <w:numPr>
          <w:ilvl w:val="0"/>
          <w:numId w:val="1"/>
        </w:numPr>
        <w:jc w:val="both"/>
        <w:rPr>
          <w:sz w:val="20"/>
          <w:szCs w:val="20"/>
        </w:rPr>
      </w:pPr>
      <w:r>
        <w:rPr>
          <w:sz w:val="20"/>
          <w:szCs w:val="20"/>
        </w:rPr>
        <w:t>Proactively identify, diagnose and manage treatment plans for patients at risk of developing a long-term condition (as appropriate)</w:t>
      </w:r>
    </w:p>
    <w:p w14:paraId="6ED1F81E" w14:textId="77777777" w:rsidR="0002681A" w:rsidRDefault="0002681A" w:rsidP="0002681A">
      <w:pPr>
        <w:pStyle w:val="ListParagraph"/>
        <w:numPr>
          <w:ilvl w:val="0"/>
          <w:numId w:val="1"/>
        </w:numPr>
        <w:jc w:val="both"/>
        <w:rPr>
          <w:sz w:val="20"/>
          <w:szCs w:val="20"/>
        </w:rPr>
      </w:pPr>
      <w:r>
        <w:rPr>
          <w:sz w:val="20"/>
          <w:szCs w:val="20"/>
        </w:rPr>
        <w:t>As an independent prescriber, the post holder will prescribe safe, effective and appropriate medication as defined by current legislative framework</w:t>
      </w:r>
    </w:p>
    <w:p w14:paraId="08288785" w14:textId="77777777" w:rsidR="0002681A" w:rsidRDefault="0002681A" w:rsidP="0002681A">
      <w:pPr>
        <w:pStyle w:val="ListParagraph"/>
        <w:numPr>
          <w:ilvl w:val="0"/>
          <w:numId w:val="1"/>
        </w:numPr>
        <w:jc w:val="both"/>
        <w:rPr>
          <w:sz w:val="20"/>
          <w:szCs w:val="20"/>
        </w:rPr>
      </w:pPr>
      <w:r>
        <w:rPr>
          <w:sz w:val="20"/>
          <w:szCs w:val="20"/>
        </w:rPr>
        <w:t>Prescribe and review medication for therapeutic effectiveness, appropriate to patient needs and in accordance with evidence-based practice and national and practice protocols, and withing scope of practice</w:t>
      </w:r>
    </w:p>
    <w:p w14:paraId="15E3AD18" w14:textId="77777777" w:rsidR="0002681A" w:rsidRDefault="0002681A" w:rsidP="0002681A">
      <w:pPr>
        <w:pStyle w:val="ListParagraph"/>
        <w:numPr>
          <w:ilvl w:val="0"/>
          <w:numId w:val="1"/>
        </w:numPr>
        <w:jc w:val="both"/>
        <w:rPr>
          <w:sz w:val="20"/>
          <w:szCs w:val="20"/>
        </w:rPr>
      </w:pPr>
      <w:r>
        <w:rPr>
          <w:sz w:val="20"/>
          <w:szCs w:val="20"/>
        </w:rPr>
        <w:t>Work with patients to support compliance with and adherence to prescribed treatments, provide information and advice on prescribed or over-the-counter medication regimens, side-effects and interactions.</w:t>
      </w:r>
    </w:p>
    <w:p w14:paraId="5A7438E6" w14:textId="77777777" w:rsidR="0002681A" w:rsidRDefault="0002681A" w:rsidP="0002681A">
      <w:pPr>
        <w:pStyle w:val="ListParagraph"/>
        <w:numPr>
          <w:ilvl w:val="0"/>
          <w:numId w:val="1"/>
        </w:numPr>
        <w:jc w:val="both"/>
        <w:rPr>
          <w:sz w:val="20"/>
          <w:szCs w:val="20"/>
        </w:rPr>
      </w:pPr>
      <w:r>
        <w:rPr>
          <w:sz w:val="20"/>
          <w:szCs w:val="20"/>
        </w:rPr>
        <w:t>Contribute to dealing with results, scans, prescription request and patient queries</w:t>
      </w:r>
    </w:p>
    <w:p w14:paraId="37B7BED3" w14:textId="77777777" w:rsidR="0002681A" w:rsidRDefault="0002681A" w:rsidP="0002681A">
      <w:pPr>
        <w:pStyle w:val="ListParagraph"/>
        <w:numPr>
          <w:ilvl w:val="0"/>
          <w:numId w:val="1"/>
        </w:numPr>
        <w:jc w:val="both"/>
        <w:rPr>
          <w:sz w:val="20"/>
          <w:szCs w:val="20"/>
        </w:rPr>
      </w:pPr>
      <w:r>
        <w:rPr>
          <w:sz w:val="20"/>
          <w:szCs w:val="20"/>
        </w:rPr>
        <w:t>Prioritise health problems and intervene appropriately to assist the patient in complex, urgent or emergency situations, including initiation of effective emergency care.</w:t>
      </w:r>
    </w:p>
    <w:p w14:paraId="1F207461" w14:textId="77777777" w:rsidR="0002681A" w:rsidRDefault="0002681A" w:rsidP="0002681A">
      <w:pPr>
        <w:pStyle w:val="ListParagraph"/>
        <w:numPr>
          <w:ilvl w:val="0"/>
          <w:numId w:val="1"/>
        </w:numPr>
        <w:jc w:val="both"/>
        <w:rPr>
          <w:sz w:val="20"/>
          <w:szCs w:val="20"/>
        </w:rPr>
      </w:pPr>
      <w:r>
        <w:rPr>
          <w:sz w:val="20"/>
          <w:szCs w:val="20"/>
        </w:rPr>
        <w:t>Support patients to adopt health promotion strategies that promote healthy lifestyles, and apply principles of self-care and signpost appropriately</w:t>
      </w:r>
    </w:p>
    <w:p w14:paraId="3B1D6AE8" w14:textId="77777777" w:rsidR="0002681A" w:rsidRDefault="0002681A" w:rsidP="0002681A">
      <w:pPr>
        <w:pStyle w:val="ListParagraph"/>
        <w:numPr>
          <w:ilvl w:val="0"/>
          <w:numId w:val="1"/>
        </w:numPr>
        <w:jc w:val="both"/>
        <w:rPr>
          <w:sz w:val="20"/>
          <w:szCs w:val="20"/>
        </w:rPr>
      </w:pPr>
      <w:r>
        <w:rPr>
          <w:sz w:val="20"/>
          <w:szCs w:val="20"/>
        </w:rPr>
        <w:t>To encourage and support patients with long term conditions to develop their ability to self-manage</w:t>
      </w:r>
    </w:p>
    <w:p w14:paraId="729B0C90" w14:textId="77777777" w:rsidR="0002681A" w:rsidRDefault="0002681A" w:rsidP="0002681A">
      <w:pPr>
        <w:pStyle w:val="ListParagraph"/>
        <w:numPr>
          <w:ilvl w:val="0"/>
          <w:numId w:val="1"/>
        </w:numPr>
        <w:jc w:val="both"/>
        <w:rPr>
          <w:sz w:val="20"/>
          <w:szCs w:val="20"/>
        </w:rPr>
      </w:pPr>
      <w:r>
        <w:rPr>
          <w:sz w:val="20"/>
          <w:szCs w:val="20"/>
        </w:rPr>
        <w:t>Provide expect nursing advice to other nurses working within the team</w:t>
      </w:r>
    </w:p>
    <w:p w14:paraId="413DD8B0" w14:textId="77777777" w:rsidR="0002681A" w:rsidRDefault="0002681A" w:rsidP="0002681A">
      <w:pPr>
        <w:pStyle w:val="ListParagraph"/>
        <w:numPr>
          <w:ilvl w:val="0"/>
          <w:numId w:val="1"/>
        </w:numPr>
        <w:jc w:val="both"/>
        <w:rPr>
          <w:sz w:val="20"/>
          <w:szCs w:val="20"/>
        </w:rPr>
      </w:pPr>
      <w:r>
        <w:rPr>
          <w:sz w:val="20"/>
          <w:szCs w:val="20"/>
        </w:rPr>
        <w:t xml:space="preserve">Work with the clinical management team to develop new services for patients </w:t>
      </w:r>
    </w:p>
    <w:p w14:paraId="7CAEB2D2" w14:textId="77777777" w:rsidR="0002681A" w:rsidRDefault="0002681A" w:rsidP="0002681A">
      <w:pPr>
        <w:pStyle w:val="ListParagraph"/>
        <w:numPr>
          <w:ilvl w:val="0"/>
          <w:numId w:val="1"/>
        </w:numPr>
        <w:jc w:val="both"/>
        <w:rPr>
          <w:sz w:val="20"/>
          <w:szCs w:val="20"/>
        </w:rPr>
      </w:pPr>
      <w:r>
        <w:rPr>
          <w:sz w:val="20"/>
          <w:szCs w:val="20"/>
        </w:rPr>
        <w:t>Making referrals as required for specialist clinical input and advise, ensuring regular audit is undertaken</w:t>
      </w:r>
    </w:p>
    <w:p w14:paraId="550F2F27" w14:textId="77777777" w:rsidR="0002681A" w:rsidRDefault="0002681A" w:rsidP="0002681A">
      <w:pPr>
        <w:pStyle w:val="ListParagraph"/>
        <w:numPr>
          <w:ilvl w:val="0"/>
          <w:numId w:val="1"/>
        </w:numPr>
        <w:jc w:val="both"/>
        <w:rPr>
          <w:sz w:val="20"/>
          <w:szCs w:val="20"/>
        </w:rPr>
      </w:pPr>
      <w:r>
        <w:rPr>
          <w:sz w:val="20"/>
          <w:szCs w:val="20"/>
        </w:rPr>
        <w:t>Provide safe, evidence-based, cost effective and individualised patient care</w:t>
      </w:r>
    </w:p>
    <w:p w14:paraId="4290D797" w14:textId="77777777" w:rsidR="0002681A" w:rsidRDefault="0002681A" w:rsidP="0002681A">
      <w:pPr>
        <w:pStyle w:val="ListParagraph"/>
        <w:numPr>
          <w:ilvl w:val="0"/>
          <w:numId w:val="1"/>
        </w:numPr>
        <w:jc w:val="both"/>
        <w:rPr>
          <w:sz w:val="20"/>
          <w:szCs w:val="20"/>
        </w:rPr>
      </w:pPr>
      <w:r>
        <w:rPr>
          <w:sz w:val="20"/>
          <w:szCs w:val="20"/>
        </w:rPr>
        <w:t>To work within the practice guidelines, policies and protocols</w:t>
      </w:r>
    </w:p>
    <w:p w14:paraId="49AB8F53" w14:textId="77777777" w:rsidR="0002681A" w:rsidRDefault="0002681A" w:rsidP="0002681A">
      <w:pPr>
        <w:pStyle w:val="ListParagraph"/>
        <w:numPr>
          <w:ilvl w:val="0"/>
          <w:numId w:val="1"/>
        </w:numPr>
        <w:jc w:val="both"/>
        <w:rPr>
          <w:sz w:val="20"/>
          <w:szCs w:val="20"/>
        </w:rPr>
      </w:pPr>
      <w:r>
        <w:rPr>
          <w:sz w:val="20"/>
          <w:szCs w:val="20"/>
        </w:rPr>
        <w:t>Contribute to practice incentive schemes, disease management registers and practice targets set locally and nationally for patient care.</w:t>
      </w:r>
    </w:p>
    <w:p w14:paraId="55A64A54" w14:textId="77777777" w:rsidR="0002681A" w:rsidRDefault="0002681A" w:rsidP="0002681A">
      <w:pPr>
        <w:jc w:val="both"/>
      </w:pPr>
      <w:r>
        <w:rPr>
          <w:b/>
          <w:bCs/>
          <w:sz w:val="24"/>
          <w:szCs w:val="24"/>
        </w:rPr>
        <w:t>Health improvement:</w:t>
      </w:r>
    </w:p>
    <w:p w14:paraId="677E56EC" w14:textId="77777777" w:rsidR="0002681A" w:rsidRDefault="0002681A" w:rsidP="0002681A">
      <w:pPr>
        <w:pStyle w:val="ListParagraph"/>
        <w:numPr>
          <w:ilvl w:val="0"/>
          <w:numId w:val="1"/>
        </w:numPr>
        <w:jc w:val="both"/>
        <w:rPr>
          <w:sz w:val="20"/>
          <w:szCs w:val="20"/>
        </w:rPr>
      </w:pPr>
      <w:r>
        <w:rPr>
          <w:sz w:val="20"/>
          <w:szCs w:val="20"/>
        </w:rPr>
        <w:t>Initiates and carries out programmes of health screening as appropriate</w:t>
      </w:r>
    </w:p>
    <w:p w14:paraId="74D996D7" w14:textId="77777777" w:rsidR="0002681A" w:rsidRDefault="0002681A" w:rsidP="0002681A">
      <w:pPr>
        <w:pStyle w:val="ListParagraph"/>
        <w:numPr>
          <w:ilvl w:val="0"/>
          <w:numId w:val="1"/>
        </w:numPr>
        <w:jc w:val="both"/>
        <w:rPr>
          <w:sz w:val="20"/>
          <w:szCs w:val="20"/>
        </w:rPr>
      </w:pPr>
      <w:r>
        <w:rPr>
          <w:sz w:val="20"/>
          <w:szCs w:val="20"/>
        </w:rPr>
        <w:t>Contributes to service improvement in relation to the public health agenda</w:t>
      </w:r>
    </w:p>
    <w:p w14:paraId="5A7CA0A7" w14:textId="77777777" w:rsidR="0002681A" w:rsidRDefault="0002681A" w:rsidP="0002681A">
      <w:pPr>
        <w:pStyle w:val="ListParagraph"/>
        <w:numPr>
          <w:ilvl w:val="0"/>
          <w:numId w:val="1"/>
        </w:numPr>
        <w:jc w:val="both"/>
        <w:rPr>
          <w:sz w:val="20"/>
          <w:szCs w:val="20"/>
        </w:rPr>
      </w:pPr>
      <w:r>
        <w:rPr>
          <w:sz w:val="20"/>
          <w:szCs w:val="20"/>
        </w:rPr>
        <w:lastRenderedPageBreak/>
        <w:t>Makes referral to statutory and voluntary agencies as appropriate</w:t>
      </w:r>
    </w:p>
    <w:p w14:paraId="7A2C0BE5" w14:textId="77777777" w:rsidR="0002681A" w:rsidRDefault="0002681A" w:rsidP="0002681A">
      <w:pPr>
        <w:jc w:val="both"/>
        <w:rPr>
          <w:b/>
          <w:bCs/>
          <w:sz w:val="24"/>
          <w:szCs w:val="24"/>
        </w:rPr>
      </w:pPr>
      <w:r>
        <w:rPr>
          <w:b/>
          <w:bCs/>
          <w:sz w:val="24"/>
          <w:szCs w:val="24"/>
        </w:rPr>
        <w:t>Delivering a quality service:</w:t>
      </w:r>
    </w:p>
    <w:p w14:paraId="06D1393F" w14:textId="77777777" w:rsidR="0002681A" w:rsidRDefault="0002681A" w:rsidP="0002681A">
      <w:pPr>
        <w:pStyle w:val="ListParagraph"/>
        <w:numPr>
          <w:ilvl w:val="0"/>
          <w:numId w:val="1"/>
        </w:numPr>
        <w:jc w:val="both"/>
      </w:pPr>
      <w:r>
        <w:rPr>
          <w:sz w:val="20"/>
          <w:szCs w:val="20"/>
        </w:rPr>
        <w:t>Work effectively with individuals in other agencies to meet patients and cares needs</w:t>
      </w:r>
    </w:p>
    <w:p w14:paraId="238DCC7A" w14:textId="77777777" w:rsidR="0002681A" w:rsidRDefault="0002681A" w:rsidP="0002681A">
      <w:pPr>
        <w:pStyle w:val="ListParagraph"/>
        <w:numPr>
          <w:ilvl w:val="0"/>
          <w:numId w:val="1"/>
        </w:numPr>
        <w:jc w:val="both"/>
      </w:pPr>
      <w:r>
        <w:rPr>
          <w:sz w:val="20"/>
          <w:szCs w:val="20"/>
        </w:rPr>
        <w:t>Effectively manage own time, workload and resources in a manner that promotes quality</w:t>
      </w:r>
    </w:p>
    <w:p w14:paraId="11EA2CB4" w14:textId="77777777" w:rsidR="0002681A" w:rsidRDefault="0002681A" w:rsidP="0002681A">
      <w:pPr>
        <w:pStyle w:val="ListParagraph"/>
        <w:numPr>
          <w:ilvl w:val="0"/>
          <w:numId w:val="1"/>
        </w:numPr>
        <w:jc w:val="both"/>
      </w:pPr>
      <w:r>
        <w:rPr>
          <w:sz w:val="20"/>
          <w:szCs w:val="20"/>
        </w:rPr>
        <w:t>Recognise and work within own competence and professional code of conduct s regulated by the NMC</w:t>
      </w:r>
    </w:p>
    <w:p w14:paraId="5FC1BAB3" w14:textId="77777777" w:rsidR="0002681A" w:rsidRDefault="0002681A" w:rsidP="0002681A">
      <w:pPr>
        <w:pStyle w:val="ListParagraph"/>
        <w:numPr>
          <w:ilvl w:val="0"/>
          <w:numId w:val="1"/>
        </w:numPr>
        <w:jc w:val="both"/>
      </w:pPr>
      <w:r>
        <w:rPr>
          <w:sz w:val="20"/>
          <w:szCs w:val="20"/>
        </w:rPr>
        <w:t>Produce accurate, contemporaneous and complete records of patient consultation, consistent with legislation, policies and procedures on the practice clinical system</w:t>
      </w:r>
    </w:p>
    <w:p w14:paraId="26243F8B" w14:textId="77777777" w:rsidR="0002681A" w:rsidRDefault="0002681A" w:rsidP="0002681A">
      <w:pPr>
        <w:pStyle w:val="ListParagraph"/>
        <w:numPr>
          <w:ilvl w:val="0"/>
          <w:numId w:val="1"/>
        </w:numPr>
        <w:jc w:val="both"/>
      </w:pPr>
      <w:r>
        <w:rPr>
          <w:sz w:val="20"/>
          <w:szCs w:val="20"/>
        </w:rPr>
        <w:t>Deliver care according to local and national guidelines and evidence-based care</w:t>
      </w:r>
    </w:p>
    <w:p w14:paraId="57A67B28" w14:textId="77777777" w:rsidR="0002681A" w:rsidRDefault="0002681A" w:rsidP="0002681A">
      <w:pPr>
        <w:pStyle w:val="ListParagraph"/>
        <w:numPr>
          <w:ilvl w:val="0"/>
          <w:numId w:val="1"/>
        </w:numPr>
        <w:jc w:val="both"/>
      </w:pPr>
      <w:r>
        <w:rPr>
          <w:sz w:val="20"/>
          <w:szCs w:val="20"/>
        </w:rPr>
        <w:t>Assess effectiveness of own performance through self and peer review, benchmarking and formal evaluation</w:t>
      </w:r>
    </w:p>
    <w:p w14:paraId="28CF8832" w14:textId="77777777" w:rsidR="0002681A" w:rsidRDefault="0002681A" w:rsidP="0002681A">
      <w:pPr>
        <w:pStyle w:val="ListParagraph"/>
        <w:numPr>
          <w:ilvl w:val="0"/>
          <w:numId w:val="1"/>
        </w:numPr>
        <w:jc w:val="both"/>
      </w:pPr>
      <w:r>
        <w:rPr>
          <w:sz w:val="20"/>
          <w:szCs w:val="20"/>
        </w:rPr>
        <w:t>Identify any areas of quality improvement and contribute to service improvement</w:t>
      </w:r>
    </w:p>
    <w:p w14:paraId="3CA8B7C3" w14:textId="77777777" w:rsidR="0002681A" w:rsidRDefault="0002681A" w:rsidP="0002681A">
      <w:pPr>
        <w:pStyle w:val="ListParagraph"/>
        <w:numPr>
          <w:ilvl w:val="0"/>
          <w:numId w:val="1"/>
        </w:numPr>
        <w:jc w:val="both"/>
      </w:pPr>
      <w:r>
        <w:rPr>
          <w:sz w:val="20"/>
          <w:szCs w:val="20"/>
        </w:rPr>
        <w:t>Initiate and participate in the maintenance of quality governance systems and processes across the organisation and its activities</w:t>
      </w:r>
    </w:p>
    <w:p w14:paraId="2F9E8643" w14:textId="77777777" w:rsidR="0002681A" w:rsidRDefault="0002681A" w:rsidP="0002681A">
      <w:pPr>
        <w:pStyle w:val="ListParagraph"/>
        <w:numPr>
          <w:ilvl w:val="0"/>
          <w:numId w:val="1"/>
        </w:numPr>
        <w:jc w:val="both"/>
      </w:pPr>
      <w:r>
        <w:rPr>
          <w:sz w:val="20"/>
          <w:szCs w:val="20"/>
        </w:rPr>
        <w:t>Participate in audit as a means of evaluating the quality of the work of self and the team, implementing improvements where required</w:t>
      </w:r>
    </w:p>
    <w:p w14:paraId="6F918AAF" w14:textId="77777777" w:rsidR="0002681A" w:rsidRDefault="0002681A" w:rsidP="0002681A">
      <w:pPr>
        <w:pStyle w:val="ListParagraph"/>
        <w:numPr>
          <w:ilvl w:val="0"/>
          <w:numId w:val="1"/>
        </w:numPr>
        <w:jc w:val="both"/>
      </w:pPr>
      <w:r>
        <w:rPr>
          <w:sz w:val="20"/>
          <w:szCs w:val="20"/>
        </w:rPr>
        <w:t>In partnership with other clinical teams, collaborate on improving the quality of health care responding to local and national policies and initiatives as appropriate</w:t>
      </w:r>
    </w:p>
    <w:p w14:paraId="3D824D51" w14:textId="77777777" w:rsidR="0002681A" w:rsidRDefault="0002681A" w:rsidP="0002681A">
      <w:pPr>
        <w:pStyle w:val="ListParagraph"/>
        <w:numPr>
          <w:ilvl w:val="0"/>
          <w:numId w:val="1"/>
        </w:numPr>
        <w:jc w:val="both"/>
      </w:pPr>
      <w:r>
        <w:rPr>
          <w:sz w:val="20"/>
          <w:szCs w:val="20"/>
        </w:rPr>
        <w:t>Evaluate patients’ response to health care provision and the effectiveness of care</w:t>
      </w:r>
    </w:p>
    <w:p w14:paraId="4ADCEC13" w14:textId="77777777" w:rsidR="0002681A" w:rsidRDefault="0002681A" w:rsidP="0002681A">
      <w:pPr>
        <w:pStyle w:val="ListParagraph"/>
        <w:numPr>
          <w:ilvl w:val="0"/>
          <w:numId w:val="1"/>
        </w:numPr>
        <w:jc w:val="both"/>
      </w:pPr>
      <w:r>
        <w:rPr>
          <w:sz w:val="20"/>
          <w:szCs w:val="20"/>
        </w:rPr>
        <w:t>Support and participate in shared learning across primary care and the wider organisation</w:t>
      </w:r>
    </w:p>
    <w:p w14:paraId="185971F7" w14:textId="77777777" w:rsidR="0002681A" w:rsidRDefault="0002681A" w:rsidP="0002681A">
      <w:pPr>
        <w:pStyle w:val="ListParagraph"/>
        <w:numPr>
          <w:ilvl w:val="0"/>
          <w:numId w:val="1"/>
        </w:numPr>
        <w:jc w:val="both"/>
      </w:pPr>
      <w:r>
        <w:rPr>
          <w:sz w:val="20"/>
          <w:szCs w:val="20"/>
        </w:rPr>
        <w:t>Use a structured framework (</w:t>
      </w:r>
      <w:proofErr w:type="spellStart"/>
      <w:r>
        <w:rPr>
          <w:sz w:val="20"/>
          <w:szCs w:val="20"/>
        </w:rPr>
        <w:t>eg.</w:t>
      </w:r>
      <w:proofErr w:type="spellEnd"/>
      <w:r>
        <w:rPr>
          <w:sz w:val="20"/>
          <w:szCs w:val="20"/>
        </w:rPr>
        <w:t xml:space="preserve"> root-cause analysis) to manage, review and identify learning from patient complaints, clinical incidents and near-miss events</w:t>
      </w:r>
    </w:p>
    <w:p w14:paraId="3A75DB23" w14:textId="77777777" w:rsidR="0002681A" w:rsidRDefault="0002681A" w:rsidP="0002681A">
      <w:pPr>
        <w:pStyle w:val="ListParagraph"/>
        <w:numPr>
          <w:ilvl w:val="0"/>
          <w:numId w:val="1"/>
        </w:numPr>
        <w:jc w:val="both"/>
      </w:pPr>
      <w:r>
        <w:rPr>
          <w:sz w:val="20"/>
          <w:szCs w:val="20"/>
        </w:rPr>
        <w:t>Contribute to nurse reflective discussions as part of the revalidation process</w:t>
      </w:r>
    </w:p>
    <w:p w14:paraId="56648F5A" w14:textId="77777777" w:rsidR="0002681A" w:rsidRDefault="0002681A" w:rsidP="0002681A">
      <w:pPr>
        <w:pStyle w:val="ListParagraph"/>
        <w:numPr>
          <w:ilvl w:val="0"/>
          <w:numId w:val="1"/>
        </w:numPr>
        <w:jc w:val="both"/>
      </w:pPr>
      <w:r>
        <w:rPr>
          <w:sz w:val="20"/>
          <w:szCs w:val="20"/>
        </w:rPr>
        <w:t>Understand and apply legal issues that support the identification of vulnerable and abused adults, and be aware of statutory vulnerable patients’ health procedures and local guidance</w:t>
      </w:r>
    </w:p>
    <w:p w14:paraId="6ADC4E07" w14:textId="77777777" w:rsidR="0002681A" w:rsidRDefault="0002681A" w:rsidP="0002681A">
      <w:pPr>
        <w:pStyle w:val="ListParagraph"/>
        <w:numPr>
          <w:ilvl w:val="0"/>
          <w:numId w:val="1"/>
        </w:numPr>
        <w:jc w:val="both"/>
      </w:pPr>
      <w:r>
        <w:rPr>
          <w:sz w:val="20"/>
          <w:szCs w:val="20"/>
        </w:rPr>
        <w:t>Offer guidance, support and make appropriate referrals to patients at risk of domestic violence and vulnerable adults</w:t>
      </w:r>
    </w:p>
    <w:p w14:paraId="20AA56AF" w14:textId="77777777" w:rsidR="0002681A" w:rsidRDefault="0002681A" w:rsidP="0002681A">
      <w:pPr>
        <w:jc w:val="both"/>
        <w:rPr>
          <w:b/>
          <w:bCs/>
          <w:sz w:val="24"/>
          <w:szCs w:val="24"/>
        </w:rPr>
      </w:pPr>
      <w:r>
        <w:rPr>
          <w:b/>
          <w:bCs/>
          <w:sz w:val="24"/>
          <w:szCs w:val="24"/>
        </w:rPr>
        <w:t>Communication:</w:t>
      </w:r>
    </w:p>
    <w:p w14:paraId="41CC4008" w14:textId="77777777" w:rsidR="0002681A" w:rsidRDefault="0002681A" w:rsidP="0002681A">
      <w:pPr>
        <w:pStyle w:val="ListParagraph"/>
        <w:numPr>
          <w:ilvl w:val="0"/>
          <w:numId w:val="1"/>
        </w:numPr>
        <w:jc w:val="both"/>
        <w:rPr>
          <w:sz w:val="20"/>
          <w:szCs w:val="20"/>
        </w:rPr>
      </w:pPr>
      <w:r>
        <w:rPr>
          <w:sz w:val="20"/>
          <w:szCs w:val="20"/>
        </w:rPr>
        <w:t>Provide expert advice with patients and their carers recognising the need for alternative methods of communication to overcome different levels of understanding, cultural background and preferred ways of communicating</w:t>
      </w:r>
    </w:p>
    <w:p w14:paraId="53C13F2F" w14:textId="77777777" w:rsidR="0002681A" w:rsidRDefault="0002681A" w:rsidP="0002681A">
      <w:pPr>
        <w:pStyle w:val="ListParagraph"/>
        <w:numPr>
          <w:ilvl w:val="0"/>
          <w:numId w:val="1"/>
        </w:numPr>
        <w:jc w:val="both"/>
        <w:rPr>
          <w:sz w:val="20"/>
          <w:szCs w:val="20"/>
        </w:rPr>
      </w:pPr>
      <w:r>
        <w:rPr>
          <w:sz w:val="20"/>
          <w:szCs w:val="20"/>
        </w:rPr>
        <w:t>Communicate effectively with members of the clinical and non-clinical team</w:t>
      </w:r>
    </w:p>
    <w:p w14:paraId="37A1C478" w14:textId="77777777" w:rsidR="0002681A" w:rsidRDefault="0002681A" w:rsidP="0002681A">
      <w:pPr>
        <w:pStyle w:val="ListParagraph"/>
        <w:numPr>
          <w:ilvl w:val="0"/>
          <w:numId w:val="1"/>
        </w:numPr>
        <w:jc w:val="both"/>
        <w:rPr>
          <w:sz w:val="20"/>
          <w:szCs w:val="20"/>
        </w:rPr>
      </w:pPr>
      <w:r>
        <w:rPr>
          <w:sz w:val="20"/>
          <w:szCs w:val="20"/>
        </w:rPr>
        <w:t>Utilise and demonstrate sensitive communication styles, to ensure patients are fully informed and consent to treatment</w:t>
      </w:r>
    </w:p>
    <w:p w14:paraId="53FAF3A1" w14:textId="77777777" w:rsidR="0002681A" w:rsidRDefault="0002681A" w:rsidP="0002681A">
      <w:pPr>
        <w:pStyle w:val="ListParagraph"/>
        <w:numPr>
          <w:ilvl w:val="0"/>
          <w:numId w:val="1"/>
        </w:numPr>
        <w:jc w:val="both"/>
        <w:rPr>
          <w:sz w:val="20"/>
          <w:szCs w:val="20"/>
        </w:rPr>
      </w:pPr>
      <w:r>
        <w:rPr>
          <w:sz w:val="20"/>
          <w:szCs w:val="20"/>
        </w:rPr>
        <w:lastRenderedPageBreak/>
        <w:t>To clearly communicate the health status of the patient using appropriate terminology, technology and format</w:t>
      </w:r>
    </w:p>
    <w:p w14:paraId="5D613EA1" w14:textId="77777777" w:rsidR="0002681A" w:rsidRDefault="0002681A" w:rsidP="0002681A">
      <w:pPr>
        <w:pStyle w:val="ListParagraph"/>
        <w:numPr>
          <w:ilvl w:val="0"/>
          <w:numId w:val="1"/>
        </w:numPr>
        <w:jc w:val="both"/>
        <w:rPr>
          <w:sz w:val="20"/>
          <w:szCs w:val="20"/>
        </w:rPr>
      </w:pPr>
      <w:r>
        <w:rPr>
          <w:sz w:val="20"/>
          <w:szCs w:val="20"/>
        </w:rPr>
        <w:t>Anticipate barriers to communication and take action to improve communication</w:t>
      </w:r>
    </w:p>
    <w:p w14:paraId="76AC89D7" w14:textId="77777777" w:rsidR="0002681A" w:rsidRDefault="0002681A" w:rsidP="0002681A">
      <w:pPr>
        <w:pStyle w:val="ListParagraph"/>
        <w:numPr>
          <w:ilvl w:val="0"/>
          <w:numId w:val="1"/>
        </w:numPr>
        <w:jc w:val="both"/>
        <w:rPr>
          <w:sz w:val="20"/>
          <w:szCs w:val="20"/>
        </w:rPr>
      </w:pPr>
      <w:r>
        <w:rPr>
          <w:sz w:val="20"/>
          <w:szCs w:val="20"/>
        </w:rPr>
        <w:t>Maintain effective communication within the primary care environment wand with external stakeholders</w:t>
      </w:r>
    </w:p>
    <w:p w14:paraId="5430F7C3" w14:textId="77777777" w:rsidR="0002681A" w:rsidRDefault="0002681A" w:rsidP="0002681A">
      <w:pPr>
        <w:pStyle w:val="ListParagraph"/>
        <w:numPr>
          <w:ilvl w:val="0"/>
          <w:numId w:val="1"/>
        </w:numPr>
        <w:jc w:val="both"/>
        <w:rPr>
          <w:sz w:val="20"/>
          <w:szCs w:val="20"/>
        </w:rPr>
      </w:pPr>
      <w:r>
        <w:rPr>
          <w:sz w:val="20"/>
          <w:szCs w:val="20"/>
        </w:rPr>
        <w:t>Act as an advocate for patients and colleagues</w:t>
      </w:r>
    </w:p>
    <w:p w14:paraId="759DDB03" w14:textId="77777777" w:rsidR="0002681A" w:rsidRDefault="0002681A" w:rsidP="0002681A">
      <w:pPr>
        <w:pStyle w:val="ListParagraph"/>
        <w:numPr>
          <w:ilvl w:val="0"/>
          <w:numId w:val="1"/>
        </w:numPr>
        <w:jc w:val="both"/>
        <w:rPr>
          <w:sz w:val="20"/>
          <w:szCs w:val="20"/>
        </w:rPr>
      </w:pPr>
      <w:r>
        <w:rPr>
          <w:sz w:val="20"/>
          <w:szCs w:val="20"/>
        </w:rPr>
        <w:t>Ensure awareness of sources of support and guidance and provide information in an acceptable format to all patients, recognising any difficulties and referring where appropriate</w:t>
      </w:r>
    </w:p>
    <w:p w14:paraId="43E806DD" w14:textId="77777777" w:rsidR="0002681A" w:rsidRDefault="0002681A" w:rsidP="0002681A">
      <w:pPr>
        <w:pStyle w:val="ListParagraph"/>
        <w:numPr>
          <w:ilvl w:val="0"/>
          <w:numId w:val="1"/>
        </w:numPr>
        <w:jc w:val="both"/>
        <w:rPr>
          <w:sz w:val="20"/>
          <w:szCs w:val="20"/>
        </w:rPr>
      </w:pPr>
      <w:r>
        <w:rPr>
          <w:sz w:val="20"/>
          <w:szCs w:val="20"/>
        </w:rPr>
        <w:t>Reflect on own communication style and patient feedback as part of regular appraisal and revalidation</w:t>
      </w:r>
    </w:p>
    <w:p w14:paraId="375C2108" w14:textId="77777777" w:rsidR="0002681A" w:rsidRDefault="0002681A" w:rsidP="0002681A">
      <w:pPr>
        <w:pStyle w:val="ListParagraph"/>
        <w:numPr>
          <w:ilvl w:val="0"/>
          <w:numId w:val="1"/>
        </w:numPr>
        <w:jc w:val="both"/>
        <w:rPr>
          <w:sz w:val="20"/>
          <w:szCs w:val="20"/>
        </w:rPr>
      </w:pPr>
      <w:r>
        <w:rPr>
          <w:sz w:val="20"/>
          <w:szCs w:val="20"/>
        </w:rPr>
        <w:t>Effectively communicate using non-verbal methods such as email, tasks and messaging systems</w:t>
      </w:r>
    </w:p>
    <w:p w14:paraId="646BF417" w14:textId="77777777" w:rsidR="0002681A" w:rsidRDefault="0002681A" w:rsidP="0002681A">
      <w:pPr>
        <w:pStyle w:val="ListParagraph"/>
        <w:numPr>
          <w:ilvl w:val="0"/>
          <w:numId w:val="1"/>
        </w:numPr>
        <w:jc w:val="both"/>
        <w:rPr>
          <w:sz w:val="20"/>
          <w:szCs w:val="20"/>
        </w:rPr>
      </w:pPr>
      <w:r>
        <w:rPr>
          <w:sz w:val="20"/>
          <w:szCs w:val="20"/>
        </w:rPr>
        <w:t xml:space="preserve">To maintain accurate and contemporaneous records, utilising computer systems where appropriate and consider the </w:t>
      </w:r>
      <w:proofErr w:type="spellStart"/>
      <w:r>
        <w:rPr>
          <w:sz w:val="20"/>
          <w:szCs w:val="20"/>
        </w:rPr>
        <w:t>caldicott</w:t>
      </w:r>
      <w:proofErr w:type="spellEnd"/>
      <w:r>
        <w:rPr>
          <w:sz w:val="20"/>
          <w:szCs w:val="20"/>
        </w:rPr>
        <w:t xml:space="preserve"> principles in relation to all data handling</w:t>
      </w:r>
    </w:p>
    <w:p w14:paraId="1C7FFB70" w14:textId="77777777" w:rsidR="0002681A" w:rsidRDefault="0002681A" w:rsidP="0002681A">
      <w:pPr>
        <w:pStyle w:val="ListParagraph"/>
        <w:jc w:val="both"/>
        <w:rPr>
          <w:sz w:val="20"/>
          <w:szCs w:val="20"/>
        </w:rPr>
      </w:pPr>
    </w:p>
    <w:p w14:paraId="74DDAC6F" w14:textId="77777777" w:rsidR="0002681A" w:rsidRDefault="0002681A" w:rsidP="0002681A">
      <w:pPr>
        <w:ind w:left="360"/>
        <w:jc w:val="both"/>
      </w:pPr>
      <w:r>
        <w:rPr>
          <w:b/>
          <w:bCs/>
          <w:sz w:val="24"/>
          <w:szCs w:val="24"/>
        </w:rPr>
        <w:t>Management and leadership</w:t>
      </w:r>
    </w:p>
    <w:p w14:paraId="772D19BA" w14:textId="77777777" w:rsidR="0002681A" w:rsidRDefault="0002681A" w:rsidP="0002681A">
      <w:pPr>
        <w:pStyle w:val="ListParagraph"/>
        <w:numPr>
          <w:ilvl w:val="0"/>
          <w:numId w:val="1"/>
        </w:numPr>
        <w:jc w:val="both"/>
        <w:rPr>
          <w:sz w:val="20"/>
          <w:szCs w:val="20"/>
        </w:rPr>
      </w:pPr>
      <w:r>
        <w:rPr>
          <w:sz w:val="20"/>
          <w:szCs w:val="20"/>
        </w:rPr>
        <w:t>Work with the management team to deliver high quality patient care</w:t>
      </w:r>
    </w:p>
    <w:p w14:paraId="1840FB12" w14:textId="77777777" w:rsidR="0002681A" w:rsidRDefault="0002681A" w:rsidP="0002681A">
      <w:pPr>
        <w:pStyle w:val="ListParagraph"/>
        <w:numPr>
          <w:ilvl w:val="0"/>
          <w:numId w:val="1"/>
        </w:numPr>
        <w:jc w:val="both"/>
        <w:rPr>
          <w:sz w:val="20"/>
          <w:szCs w:val="20"/>
        </w:rPr>
      </w:pPr>
      <w:r>
        <w:rPr>
          <w:sz w:val="20"/>
          <w:szCs w:val="20"/>
        </w:rPr>
        <w:t xml:space="preserve">To have an understanding of and work towards achieving the Quality and Outcomes Framework and work with the lead nurse practitioner and management team to deliver </w:t>
      </w:r>
      <w:proofErr w:type="gramStart"/>
      <w:r>
        <w:rPr>
          <w:sz w:val="20"/>
          <w:szCs w:val="20"/>
        </w:rPr>
        <w:t>this</w:t>
      </w:r>
      <w:proofErr w:type="gramEnd"/>
    </w:p>
    <w:p w14:paraId="0FEC96D1" w14:textId="77777777" w:rsidR="0002681A" w:rsidRDefault="0002681A" w:rsidP="0002681A">
      <w:pPr>
        <w:pStyle w:val="ListParagraph"/>
        <w:numPr>
          <w:ilvl w:val="0"/>
          <w:numId w:val="1"/>
        </w:numPr>
        <w:jc w:val="both"/>
        <w:rPr>
          <w:sz w:val="20"/>
          <w:szCs w:val="20"/>
        </w:rPr>
      </w:pPr>
      <w:r>
        <w:rPr>
          <w:sz w:val="20"/>
          <w:szCs w:val="20"/>
        </w:rPr>
        <w:t>Contribute and access clinical supervision, reflection and peer review</w:t>
      </w:r>
    </w:p>
    <w:p w14:paraId="02628906" w14:textId="77777777" w:rsidR="0002681A" w:rsidRDefault="0002681A" w:rsidP="0002681A">
      <w:pPr>
        <w:pStyle w:val="ListParagraph"/>
        <w:numPr>
          <w:ilvl w:val="0"/>
          <w:numId w:val="1"/>
        </w:numPr>
        <w:jc w:val="both"/>
        <w:rPr>
          <w:sz w:val="20"/>
          <w:szCs w:val="20"/>
        </w:rPr>
      </w:pPr>
      <w:r>
        <w:rPr>
          <w:sz w:val="20"/>
          <w:szCs w:val="20"/>
        </w:rPr>
        <w:t>Provide evidence of ongoing personal development through appraisal and revalidation</w:t>
      </w:r>
    </w:p>
    <w:p w14:paraId="192F6E65" w14:textId="77777777" w:rsidR="0002681A" w:rsidRDefault="0002681A" w:rsidP="0002681A">
      <w:pPr>
        <w:pStyle w:val="ListParagraph"/>
        <w:numPr>
          <w:ilvl w:val="0"/>
          <w:numId w:val="1"/>
        </w:numPr>
        <w:jc w:val="both"/>
        <w:rPr>
          <w:sz w:val="20"/>
          <w:szCs w:val="20"/>
        </w:rPr>
      </w:pPr>
      <w:r>
        <w:rPr>
          <w:sz w:val="20"/>
          <w:szCs w:val="20"/>
        </w:rPr>
        <w:t>Maintain own professional development and registration in line with the Nursing and Midwifery Council regulation</w:t>
      </w:r>
    </w:p>
    <w:p w14:paraId="4BAAC98C" w14:textId="77777777" w:rsidR="0002681A" w:rsidRDefault="0002681A" w:rsidP="0002681A">
      <w:pPr>
        <w:pStyle w:val="ListParagraph"/>
        <w:numPr>
          <w:ilvl w:val="0"/>
          <w:numId w:val="1"/>
        </w:numPr>
        <w:jc w:val="both"/>
        <w:rPr>
          <w:sz w:val="20"/>
          <w:szCs w:val="20"/>
        </w:rPr>
      </w:pPr>
      <w:r>
        <w:rPr>
          <w:sz w:val="20"/>
          <w:szCs w:val="20"/>
        </w:rPr>
        <w:t>Act as a clinical leader in the delivery of practice services ensuring that the needs of the patient are a priority</w:t>
      </w:r>
    </w:p>
    <w:p w14:paraId="7202DAD2" w14:textId="77777777" w:rsidR="0002681A" w:rsidRDefault="0002681A" w:rsidP="0002681A">
      <w:pPr>
        <w:pStyle w:val="ListParagraph"/>
        <w:numPr>
          <w:ilvl w:val="0"/>
          <w:numId w:val="1"/>
        </w:numPr>
        <w:jc w:val="both"/>
        <w:rPr>
          <w:sz w:val="20"/>
          <w:szCs w:val="20"/>
        </w:rPr>
      </w:pPr>
      <w:r>
        <w:rPr>
          <w:sz w:val="20"/>
          <w:szCs w:val="20"/>
        </w:rPr>
        <w:t>Take responsibility for own learning and performance including participating in clinical supervision and acting as a positive role model</w:t>
      </w:r>
    </w:p>
    <w:p w14:paraId="729197C2" w14:textId="77777777" w:rsidR="0002681A" w:rsidRDefault="0002681A" w:rsidP="0002681A">
      <w:pPr>
        <w:pStyle w:val="ListParagraph"/>
        <w:numPr>
          <w:ilvl w:val="0"/>
          <w:numId w:val="1"/>
        </w:numPr>
        <w:jc w:val="both"/>
        <w:rPr>
          <w:sz w:val="20"/>
          <w:szCs w:val="20"/>
        </w:rPr>
      </w:pPr>
      <w:r>
        <w:rPr>
          <w:sz w:val="20"/>
          <w:szCs w:val="20"/>
        </w:rPr>
        <w:t>Support staff development in order to maximise potential</w:t>
      </w:r>
    </w:p>
    <w:p w14:paraId="5677D5DA" w14:textId="77777777" w:rsidR="0002681A" w:rsidRDefault="0002681A" w:rsidP="0002681A">
      <w:pPr>
        <w:pStyle w:val="ListParagraph"/>
        <w:numPr>
          <w:ilvl w:val="0"/>
          <w:numId w:val="1"/>
        </w:numPr>
        <w:jc w:val="both"/>
        <w:rPr>
          <w:sz w:val="20"/>
          <w:szCs w:val="20"/>
        </w:rPr>
      </w:pPr>
      <w:r>
        <w:rPr>
          <w:sz w:val="20"/>
          <w:szCs w:val="20"/>
        </w:rPr>
        <w:t>Actively promote the workplace as a learning environment, encouraging everyone to learn from each other and from external good practice</w:t>
      </w:r>
    </w:p>
    <w:p w14:paraId="4E53E715" w14:textId="77777777" w:rsidR="0002681A" w:rsidRDefault="0002681A" w:rsidP="0002681A">
      <w:pPr>
        <w:pStyle w:val="ListParagraph"/>
        <w:numPr>
          <w:ilvl w:val="0"/>
          <w:numId w:val="1"/>
        </w:numPr>
        <w:jc w:val="both"/>
        <w:rPr>
          <w:sz w:val="20"/>
          <w:szCs w:val="20"/>
        </w:rPr>
      </w:pPr>
      <w:r>
        <w:rPr>
          <w:sz w:val="20"/>
          <w:szCs w:val="20"/>
        </w:rPr>
        <w:t>Encourage others to make realistic self-assessment of their application of knowledge and skills, challenging any complacently or actions that are not in the best interest of the public and/or users of services</w:t>
      </w:r>
    </w:p>
    <w:p w14:paraId="03D4F723" w14:textId="77777777" w:rsidR="0002681A" w:rsidRDefault="0002681A" w:rsidP="0002681A">
      <w:pPr>
        <w:pStyle w:val="ListParagraph"/>
        <w:numPr>
          <w:ilvl w:val="0"/>
          <w:numId w:val="1"/>
        </w:numPr>
        <w:jc w:val="both"/>
        <w:rPr>
          <w:sz w:val="20"/>
          <w:szCs w:val="20"/>
        </w:rPr>
      </w:pPr>
      <w:r>
        <w:rPr>
          <w:sz w:val="20"/>
          <w:szCs w:val="20"/>
        </w:rPr>
        <w:t>Contribute to the dev elopement of local guidelines, protocols and standards</w:t>
      </w:r>
    </w:p>
    <w:p w14:paraId="1C199969" w14:textId="77777777" w:rsidR="0002681A" w:rsidRDefault="0002681A" w:rsidP="0002681A">
      <w:pPr>
        <w:pStyle w:val="ListParagraph"/>
        <w:numPr>
          <w:ilvl w:val="0"/>
          <w:numId w:val="1"/>
        </w:numPr>
        <w:jc w:val="both"/>
        <w:rPr>
          <w:sz w:val="20"/>
          <w:szCs w:val="20"/>
        </w:rPr>
      </w:pPr>
      <w:r>
        <w:rPr>
          <w:sz w:val="20"/>
          <w:szCs w:val="20"/>
        </w:rPr>
        <w:t>Promote the role of the advanced nurse practitioner in general practice</w:t>
      </w:r>
    </w:p>
    <w:p w14:paraId="1D1F249E" w14:textId="77777777" w:rsidR="0002681A" w:rsidRDefault="0002681A" w:rsidP="0002681A">
      <w:pPr>
        <w:jc w:val="both"/>
        <w:rPr>
          <w:b/>
          <w:bCs/>
          <w:sz w:val="24"/>
          <w:szCs w:val="24"/>
        </w:rPr>
      </w:pPr>
      <w:proofErr w:type="gramStart"/>
      <w:r>
        <w:rPr>
          <w:b/>
          <w:bCs/>
          <w:sz w:val="24"/>
          <w:szCs w:val="24"/>
        </w:rPr>
        <w:lastRenderedPageBreak/>
        <w:t>Team work</w:t>
      </w:r>
      <w:proofErr w:type="gramEnd"/>
    </w:p>
    <w:p w14:paraId="4ECC8236" w14:textId="77777777" w:rsidR="0002681A" w:rsidRDefault="0002681A" w:rsidP="0002681A">
      <w:pPr>
        <w:pStyle w:val="ListParagraph"/>
        <w:numPr>
          <w:ilvl w:val="0"/>
          <w:numId w:val="1"/>
        </w:numPr>
        <w:jc w:val="both"/>
        <w:rPr>
          <w:sz w:val="20"/>
          <w:szCs w:val="20"/>
        </w:rPr>
      </w:pPr>
      <w:r>
        <w:rPr>
          <w:sz w:val="20"/>
          <w:szCs w:val="20"/>
        </w:rPr>
        <w:t>Understand own role and scope and identify how this may develop over time</w:t>
      </w:r>
    </w:p>
    <w:p w14:paraId="16AC3008" w14:textId="77777777" w:rsidR="0002681A" w:rsidRDefault="0002681A" w:rsidP="0002681A">
      <w:pPr>
        <w:pStyle w:val="ListParagraph"/>
        <w:numPr>
          <w:ilvl w:val="0"/>
          <w:numId w:val="1"/>
        </w:numPr>
        <w:jc w:val="both"/>
        <w:rPr>
          <w:sz w:val="20"/>
          <w:szCs w:val="20"/>
        </w:rPr>
      </w:pPr>
      <w:r>
        <w:rPr>
          <w:sz w:val="20"/>
          <w:szCs w:val="20"/>
        </w:rPr>
        <w:t>Works as an effective and responsible team member, supporting others and exploring he mechanisms to develop new ways of working</w:t>
      </w:r>
    </w:p>
    <w:p w14:paraId="66BB5149" w14:textId="77777777" w:rsidR="0002681A" w:rsidRDefault="0002681A" w:rsidP="0002681A">
      <w:pPr>
        <w:pStyle w:val="ListParagraph"/>
        <w:numPr>
          <w:ilvl w:val="0"/>
          <w:numId w:val="1"/>
        </w:numPr>
        <w:jc w:val="both"/>
        <w:rPr>
          <w:sz w:val="20"/>
          <w:szCs w:val="20"/>
        </w:rPr>
      </w:pPr>
      <w:r>
        <w:rPr>
          <w:sz w:val="20"/>
          <w:szCs w:val="20"/>
        </w:rPr>
        <w:t>Delegate clearly and appropriately, adopting the principles of safe practice and assessment of competence</w:t>
      </w:r>
    </w:p>
    <w:p w14:paraId="3B2A4811" w14:textId="77777777" w:rsidR="0002681A" w:rsidRDefault="0002681A" w:rsidP="0002681A">
      <w:pPr>
        <w:pStyle w:val="ListParagraph"/>
        <w:numPr>
          <w:ilvl w:val="0"/>
          <w:numId w:val="1"/>
        </w:numPr>
        <w:jc w:val="both"/>
        <w:rPr>
          <w:sz w:val="20"/>
          <w:szCs w:val="20"/>
        </w:rPr>
      </w:pPr>
      <w:r>
        <w:rPr>
          <w:sz w:val="20"/>
          <w:szCs w:val="20"/>
        </w:rPr>
        <w:t>Create clear referral mechanisms to meet patient needs</w:t>
      </w:r>
    </w:p>
    <w:p w14:paraId="601B9941" w14:textId="77777777" w:rsidR="0002681A" w:rsidRDefault="0002681A" w:rsidP="0002681A">
      <w:pPr>
        <w:pStyle w:val="ListParagraph"/>
        <w:numPr>
          <w:ilvl w:val="0"/>
          <w:numId w:val="1"/>
        </w:numPr>
        <w:jc w:val="both"/>
        <w:rPr>
          <w:sz w:val="20"/>
          <w:szCs w:val="20"/>
        </w:rPr>
      </w:pPr>
      <w:r>
        <w:rPr>
          <w:sz w:val="20"/>
          <w:szCs w:val="20"/>
        </w:rPr>
        <w:t>To value all team members</w:t>
      </w:r>
    </w:p>
    <w:p w14:paraId="1DD32DBA" w14:textId="77777777" w:rsidR="0002681A" w:rsidRDefault="0002681A" w:rsidP="0002681A">
      <w:pPr>
        <w:pStyle w:val="ListParagraph"/>
        <w:numPr>
          <w:ilvl w:val="0"/>
          <w:numId w:val="1"/>
        </w:numPr>
        <w:jc w:val="both"/>
        <w:rPr>
          <w:sz w:val="20"/>
          <w:szCs w:val="20"/>
        </w:rPr>
      </w:pPr>
      <w:r>
        <w:rPr>
          <w:sz w:val="20"/>
          <w:szCs w:val="20"/>
        </w:rPr>
        <w:t>Prioritise own workload and ensure effective time-management strategies are embedded withing the culture of the team</w:t>
      </w:r>
    </w:p>
    <w:p w14:paraId="498E0D9D" w14:textId="77777777" w:rsidR="0002681A" w:rsidRDefault="0002681A" w:rsidP="0002681A">
      <w:pPr>
        <w:pStyle w:val="ListParagraph"/>
        <w:numPr>
          <w:ilvl w:val="0"/>
          <w:numId w:val="1"/>
        </w:numPr>
        <w:jc w:val="both"/>
        <w:rPr>
          <w:sz w:val="20"/>
          <w:szCs w:val="20"/>
        </w:rPr>
      </w:pPr>
      <w:r>
        <w:rPr>
          <w:sz w:val="20"/>
          <w:szCs w:val="20"/>
        </w:rPr>
        <w:t>To support and deliver the specifically identified services or projects as agreed with the practice</w:t>
      </w:r>
    </w:p>
    <w:p w14:paraId="69AD2017" w14:textId="77777777" w:rsidR="0002681A" w:rsidRDefault="0002681A" w:rsidP="0002681A">
      <w:pPr>
        <w:pStyle w:val="ListParagraph"/>
        <w:numPr>
          <w:ilvl w:val="0"/>
          <w:numId w:val="1"/>
        </w:numPr>
        <w:jc w:val="both"/>
        <w:rPr>
          <w:sz w:val="20"/>
          <w:szCs w:val="20"/>
        </w:rPr>
      </w:pPr>
      <w:r>
        <w:rPr>
          <w:sz w:val="20"/>
          <w:szCs w:val="20"/>
        </w:rPr>
        <w:t>To support the delivery of maintaining CQC standards withing the practice</w:t>
      </w:r>
    </w:p>
    <w:p w14:paraId="31B50D50" w14:textId="77777777" w:rsidR="0002681A" w:rsidRDefault="0002681A" w:rsidP="0002681A">
      <w:pPr>
        <w:pStyle w:val="ListParagraph"/>
        <w:numPr>
          <w:ilvl w:val="0"/>
          <w:numId w:val="1"/>
        </w:numPr>
        <w:jc w:val="both"/>
        <w:rPr>
          <w:sz w:val="20"/>
          <w:szCs w:val="20"/>
        </w:rPr>
      </w:pPr>
      <w:r>
        <w:rPr>
          <w:sz w:val="20"/>
          <w:szCs w:val="20"/>
        </w:rPr>
        <w:t>To keep the partners informed about pressures and difficulties or problems that may arise</w:t>
      </w:r>
    </w:p>
    <w:p w14:paraId="09CC92AD" w14:textId="77777777" w:rsidR="0002681A" w:rsidRDefault="0002681A" w:rsidP="0002681A">
      <w:pPr>
        <w:jc w:val="both"/>
        <w:rPr>
          <w:sz w:val="20"/>
          <w:szCs w:val="20"/>
        </w:rPr>
      </w:pPr>
    </w:p>
    <w:p w14:paraId="0823BDCF" w14:textId="77777777" w:rsidR="0002681A" w:rsidRDefault="0002681A" w:rsidP="0002681A">
      <w:pPr>
        <w:jc w:val="both"/>
        <w:rPr>
          <w:b/>
          <w:bCs/>
          <w:sz w:val="24"/>
          <w:szCs w:val="24"/>
        </w:rPr>
      </w:pPr>
      <w:r>
        <w:rPr>
          <w:b/>
          <w:bCs/>
          <w:sz w:val="24"/>
          <w:szCs w:val="24"/>
        </w:rPr>
        <w:t>Management of risk</w:t>
      </w:r>
    </w:p>
    <w:p w14:paraId="5E356233" w14:textId="77777777" w:rsidR="0002681A" w:rsidRDefault="0002681A" w:rsidP="0002681A">
      <w:pPr>
        <w:pStyle w:val="ListParagraph"/>
        <w:numPr>
          <w:ilvl w:val="0"/>
          <w:numId w:val="1"/>
        </w:numPr>
        <w:jc w:val="both"/>
      </w:pPr>
      <w:r>
        <w:rPr>
          <w:sz w:val="20"/>
          <w:szCs w:val="20"/>
        </w:rPr>
        <w:t>Manage and assess risk within the areas of responsibility, ensuring adequate measures are in place to protect staff and patients</w:t>
      </w:r>
    </w:p>
    <w:p w14:paraId="41051A9D" w14:textId="77777777" w:rsidR="0002681A" w:rsidRDefault="0002681A" w:rsidP="0002681A">
      <w:pPr>
        <w:pStyle w:val="ListParagraph"/>
        <w:numPr>
          <w:ilvl w:val="0"/>
          <w:numId w:val="1"/>
        </w:numPr>
        <w:jc w:val="both"/>
      </w:pPr>
      <w:r>
        <w:rPr>
          <w:sz w:val="20"/>
          <w:szCs w:val="20"/>
        </w:rPr>
        <w:t>Monitor work areas and practices to ensure they are safe and free from hazards and conform to health, safety and security legislation, policies, procedures and guidelines</w:t>
      </w:r>
    </w:p>
    <w:p w14:paraId="7BDADBF0" w14:textId="77777777" w:rsidR="0002681A" w:rsidRDefault="0002681A" w:rsidP="0002681A">
      <w:pPr>
        <w:pStyle w:val="ListParagraph"/>
        <w:numPr>
          <w:ilvl w:val="0"/>
          <w:numId w:val="1"/>
        </w:numPr>
        <w:jc w:val="both"/>
      </w:pPr>
      <w:r>
        <w:rPr>
          <w:sz w:val="20"/>
          <w:szCs w:val="20"/>
        </w:rPr>
        <w:t xml:space="preserve">Comply with the practices health and safety policy, in particular, by following agreed safe working procedures and report incidents using the practice incident reporting </w:t>
      </w:r>
      <w:proofErr w:type="gramStart"/>
      <w:r>
        <w:rPr>
          <w:sz w:val="20"/>
          <w:szCs w:val="20"/>
        </w:rPr>
        <w:t>system</w:t>
      </w:r>
      <w:proofErr w:type="gramEnd"/>
    </w:p>
    <w:p w14:paraId="16347D67" w14:textId="77777777" w:rsidR="0002681A" w:rsidRDefault="0002681A" w:rsidP="0002681A">
      <w:pPr>
        <w:pStyle w:val="ListParagraph"/>
        <w:numPr>
          <w:ilvl w:val="0"/>
          <w:numId w:val="1"/>
        </w:numPr>
        <w:jc w:val="both"/>
      </w:pPr>
      <w:r>
        <w:rPr>
          <w:sz w:val="20"/>
          <w:szCs w:val="20"/>
        </w:rPr>
        <w:t>Awareness of national standing in infection control and health and safety</w:t>
      </w:r>
    </w:p>
    <w:p w14:paraId="76BB8B97" w14:textId="77777777" w:rsidR="0002681A" w:rsidRDefault="0002681A" w:rsidP="0002681A">
      <w:pPr>
        <w:pStyle w:val="ListParagraph"/>
        <w:numPr>
          <w:ilvl w:val="0"/>
          <w:numId w:val="1"/>
        </w:numPr>
        <w:jc w:val="both"/>
      </w:pPr>
      <w:r>
        <w:rPr>
          <w:sz w:val="20"/>
          <w:szCs w:val="20"/>
        </w:rPr>
        <w:t>Ensure own personal safety as alone worker for home visits in lie with practice policy</w:t>
      </w:r>
    </w:p>
    <w:p w14:paraId="13E72262" w14:textId="77777777" w:rsidR="0002681A" w:rsidRDefault="0002681A" w:rsidP="0002681A">
      <w:pPr>
        <w:pStyle w:val="ListParagraph"/>
        <w:numPr>
          <w:ilvl w:val="0"/>
          <w:numId w:val="1"/>
        </w:numPr>
        <w:jc w:val="both"/>
      </w:pPr>
      <w:r>
        <w:rPr>
          <w:sz w:val="20"/>
          <w:szCs w:val="20"/>
        </w:rPr>
        <w:t>Undertake any mandatory training in relation to health and safety and infection control</w:t>
      </w:r>
    </w:p>
    <w:p w14:paraId="251ECD44" w14:textId="77777777" w:rsidR="0002681A" w:rsidRDefault="0002681A" w:rsidP="0002681A">
      <w:pPr>
        <w:pStyle w:val="ListParagraph"/>
        <w:numPr>
          <w:ilvl w:val="0"/>
          <w:numId w:val="1"/>
        </w:numPr>
        <w:jc w:val="both"/>
      </w:pPr>
      <w:r>
        <w:rPr>
          <w:sz w:val="20"/>
          <w:szCs w:val="20"/>
        </w:rPr>
        <w:t>Advocate for policies that reduce environmental health risks, are culturally sensitive and increase access to health care for all</w:t>
      </w:r>
    </w:p>
    <w:p w14:paraId="29B55E01" w14:textId="77777777" w:rsidR="0002681A" w:rsidRDefault="0002681A" w:rsidP="0002681A">
      <w:pPr>
        <w:pStyle w:val="ListParagraph"/>
        <w:jc w:val="both"/>
        <w:rPr>
          <w:b/>
          <w:bCs/>
          <w:sz w:val="24"/>
          <w:szCs w:val="24"/>
        </w:rPr>
      </w:pPr>
      <w:r>
        <w:rPr>
          <w:b/>
          <w:bCs/>
          <w:sz w:val="24"/>
          <w:szCs w:val="24"/>
        </w:rPr>
        <w:t>Managing information</w:t>
      </w:r>
    </w:p>
    <w:p w14:paraId="2DE41DF6" w14:textId="77777777" w:rsidR="0002681A" w:rsidRDefault="0002681A" w:rsidP="0002681A">
      <w:pPr>
        <w:pStyle w:val="ListParagraph"/>
        <w:numPr>
          <w:ilvl w:val="0"/>
          <w:numId w:val="1"/>
        </w:numPr>
        <w:jc w:val="both"/>
        <w:rPr>
          <w:sz w:val="20"/>
          <w:szCs w:val="20"/>
        </w:rPr>
      </w:pPr>
      <w:r>
        <w:rPr>
          <w:sz w:val="20"/>
          <w:szCs w:val="20"/>
        </w:rPr>
        <w:t xml:space="preserve">Ensure Information governance training is up to date at all </w:t>
      </w:r>
      <w:proofErr w:type="gramStart"/>
      <w:r>
        <w:rPr>
          <w:sz w:val="20"/>
          <w:szCs w:val="20"/>
        </w:rPr>
        <w:t>times</w:t>
      </w:r>
      <w:proofErr w:type="gramEnd"/>
    </w:p>
    <w:p w14:paraId="235E38CA" w14:textId="77777777" w:rsidR="0002681A" w:rsidRDefault="0002681A" w:rsidP="0002681A">
      <w:pPr>
        <w:pStyle w:val="ListParagraph"/>
        <w:numPr>
          <w:ilvl w:val="0"/>
          <w:numId w:val="1"/>
        </w:numPr>
        <w:jc w:val="both"/>
        <w:rPr>
          <w:sz w:val="20"/>
          <w:szCs w:val="20"/>
        </w:rPr>
      </w:pPr>
      <w:r>
        <w:rPr>
          <w:sz w:val="20"/>
          <w:szCs w:val="20"/>
        </w:rPr>
        <w:t>Use technology and appropriate software as an aid to management in planning, implementation and monitoring of care, presenting and communicating information</w:t>
      </w:r>
    </w:p>
    <w:p w14:paraId="70B56FBA" w14:textId="77777777" w:rsidR="0002681A" w:rsidRDefault="0002681A" w:rsidP="0002681A">
      <w:pPr>
        <w:pStyle w:val="ListParagraph"/>
        <w:numPr>
          <w:ilvl w:val="0"/>
          <w:numId w:val="1"/>
        </w:numPr>
        <w:jc w:val="both"/>
        <w:rPr>
          <w:sz w:val="20"/>
          <w:szCs w:val="20"/>
        </w:rPr>
      </w:pPr>
      <w:r>
        <w:rPr>
          <w:sz w:val="20"/>
          <w:szCs w:val="20"/>
        </w:rPr>
        <w:t>Ensure appropriate use of IT systems including email, internet and clinical systems in line with practice police</w:t>
      </w:r>
    </w:p>
    <w:p w14:paraId="7B8C244F" w14:textId="77777777" w:rsidR="0002681A" w:rsidRDefault="0002681A" w:rsidP="0002681A">
      <w:pPr>
        <w:pStyle w:val="ListParagraph"/>
        <w:numPr>
          <w:ilvl w:val="0"/>
          <w:numId w:val="1"/>
        </w:numPr>
        <w:jc w:val="both"/>
        <w:rPr>
          <w:sz w:val="20"/>
          <w:szCs w:val="20"/>
        </w:rPr>
      </w:pPr>
      <w:r>
        <w:rPr>
          <w:sz w:val="20"/>
          <w:szCs w:val="20"/>
        </w:rPr>
        <w:lastRenderedPageBreak/>
        <w:t>Review and process data using accurate Read codes in order to ensure easy and accurate information retrieval for monitoring and audit process</w:t>
      </w:r>
    </w:p>
    <w:p w14:paraId="4A59E0B6" w14:textId="77777777" w:rsidR="0002681A" w:rsidRDefault="0002681A" w:rsidP="0002681A">
      <w:pPr>
        <w:pStyle w:val="ListParagraph"/>
        <w:numPr>
          <w:ilvl w:val="0"/>
          <w:numId w:val="1"/>
        </w:numPr>
        <w:jc w:val="both"/>
        <w:rPr>
          <w:sz w:val="20"/>
          <w:szCs w:val="20"/>
        </w:rPr>
      </w:pPr>
      <w:r>
        <w:rPr>
          <w:sz w:val="20"/>
          <w:szCs w:val="20"/>
        </w:rPr>
        <w:t>Collate, analyse and present clinical data and information to the team</w:t>
      </w:r>
    </w:p>
    <w:p w14:paraId="750E8340" w14:textId="77777777" w:rsidR="0002681A" w:rsidRDefault="0002681A" w:rsidP="0002681A">
      <w:pPr>
        <w:pStyle w:val="ListParagraph"/>
        <w:numPr>
          <w:ilvl w:val="0"/>
          <w:numId w:val="1"/>
        </w:numPr>
        <w:jc w:val="both"/>
        <w:rPr>
          <w:sz w:val="20"/>
          <w:szCs w:val="20"/>
        </w:rPr>
      </w:pPr>
      <w:r>
        <w:rPr>
          <w:sz w:val="20"/>
          <w:szCs w:val="20"/>
        </w:rPr>
        <w:t xml:space="preserve">Understand responsibility of self and others to the practice regarding the Freedom of Information Act </w:t>
      </w:r>
    </w:p>
    <w:p w14:paraId="48CE25FC" w14:textId="77777777" w:rsidR="0002681A" w:rsidRDefault="0002681A" w:rsidP="0002681A">
      <w:pPr>
        <w:pStyle w:val="ListParagraph"/>
        <w:numPr>
          <w:ilvl w:val="0"/>
          <w:numId w:val="1"/>
        </w:numPr>
        <w:jc w:val="both"/>
        <w:rPr>
          <w:sz w:val="20"/>
          <w:szCs w:val="20"/>
        </w:rPr>
      </w:pPr>
      <w:r>
        <w:rPr>
          <w:sz w:val="20"/>
          <w:szCs w:val="20"/>
        </w:rPr>
        <w:t>Communicate essential financial restraints with the team and discuss with them ideas for effective and efficient working within these constraints</w:t>
      </w:r>
    </w:p>
    <w:p w14:paraId="27941894" w14:textId="77777777" w:rsidR="0002681A" w:rsidRDefault="0002681A" w:rsidP="0002681A">
      <w:pPr>
        <w:jc w:val="both"/>
        <w:rPr>
          <w:b/>
          <w:bCs/>
          <w:sz w:val="24"/>
          <w:szCs w:val="24"/>
        </w:rPr>
      </w:pPr>
      <w:r>
        <w:rPr>
          <w:b/>
          <w:bCs/>
          <w:sz w:val="24"/>
          <w:szCs w:val="24"/>
        </w:rPr>
        <w:t>Learning and development</w:t>
      </w:r>
    </w:p>
    <w:p w14:paraId="777FAC0C" w14:textId="77777777" w:rsidR="0002681A" w:rsidRDefault="0002681A" w:rsidP="0002681A">
      <w:pPr>
        <w:pStyle w:val="ListParagraph"/>
        <w:numPr>
          <w:ilvl w:val="0"/>
          <w:numId w:val="1"/>
        </w:numPr>
        <w:jc w:val="both"/>
        <w:rPr>
          <w:sz w:val="20"/>
          <w:szCs w:val="20"/>
        </w:rPr>
      </w:pPr>
      <w:r>
        <w:rPr>
          <w:sz w:val="20"/>
          <w:szCs w:val="20"/>
        </w:rPr>
        <w:t>Disseminate learning and information gained to other team members in order to share good practice and inform others about current and future developments (</w:t>
      </w:r>
      <w:proofErr w:type="spellStart"/>
      <w:r>
        <w:rPr>
          <w:sz w:val="20"/>
          <w:szCs w:val="20"/>
        </w:rPr>
        <w:t>eg</w:t>
      </w:r>
      <w:proofErr w:type="spellEnd"/>
      <w:r>
        <w:rPr>
          <w:sz w:val="20"/>
          <w:szCs w:val="20"/>
        </w:rPr>
        <w:t xml:space="preserve"> courses and conferences)</w:t>
      </w:r>
    </w:p>
    <w:p w14:paraId="77F830BB" w14:textId="77777777" w:rsidR="0002681A" w:rsidRDefault="0002681A" w:rsidP="0002681A">
      <w:pPr>
        <w:pStyle w:val="ListParagraph"/>
        <w:numPr>
          <w:ilvl w:val="0"/>
          <w:numId w:val="1"/>
        </w:numPr>
        <w:jc w:val="both"/>
        <w:rPr>
          <w:sz w:val="20"/>
          <w:szCs w:val="20"/>
        </w:rPr>
      </w:pPr>
      <w:r>
        <w:rPr>
          <w:sz w:val="20"/>
          <w:szCs w:val="20"/>
        </w:rPr>
        <w:t>Assess own learning needs and undertake learning as appropriate</w:t>
      </w:r>
    </w:p>
    <w:p w14:paraId="07727730" w14:textId="77777777" w:rsidR="0002681A" w:rsidRDefault="0002681A" w:rsidP="0002681A">
      <w:pPr>
        <w:pStyle w:val="ListParagraph"/>
        <w:numPr>
          <w:ilvl w:val="0"/>
          <w:numId w:val="1"/>
        </w:numPr>
        <w:jc w:val="both"/>
        <w:rPr>
          <w:sz w:val="20"/>
          <w:szCs w:val="20"/>
        </w:rPr>
      </w:pPr>
      <w:r>
        <w:rPr>
          <w:sz w:val="20"/>
          <w:szCs w:val="20"/>
        </w:rPr>
        <w:t>Provide and educational role to patients, carers, families and colleagues in an environment that facilitates learning</w:t>
      </w:r>
    </w:p>
    <w:p w14:paraId="4D532CA7" w14:textId="77777777" w:rsidR="0002681A" w:rsidRDefault="0002681A" w:rsidP="0002681A">
      <w:pPr>
        <w:pStyle w:val="ListParagraph"/>
        <w:numPr>
          <w:ilvl w:val="0"/>
          <w:numId w:val="1"/>
        </w:numPr>
        <w:jc w:val="both"/>
        <w:rPr>
          <w:sz w:val="20"/>
          <w:szCs w:val="20"/>
        </w:rPr>
      </w:pPr>
      <w:r>
        <w:rPr>
          <w:sz w:val="20"/>
          <w:szCs w:val="20"/>
        </w:rPr>
        <w:t xml:space="preserve">Complete and keep up to date with mandatory training </w:t>
      </w:r>
    </w:p>
    <w:p w14:paraId="0AE4CFB3" w14:textId="77777777" w:rsidR="0002681A" w:rsidRDefault="0002681A" w:rsidP="0002681A">
      <w:pPr>
        <w:jc w:val="both"/>
        <w:rPr>
          <w:b/>
          <w:bCs/>
          <w:sz w:val="24"/>
          <w:szCs w:val="24"/>
        </w:rPr>
      </w:pPr>
      <w:r>
        <w:rPr>
          <w:b/>
          <w:bCs/>
          <w:sz w:val="24"/>
          <w:szCs w:val="24"/>
        </w:rPr>
        <w:t>Equality and diversity</w:t>
      </w:r>
    </w:p>
    <w:p w14:paraId="0700AF04" w14:textId="77777777" w:rsidR="0002681A" w:rsidRDefault="0002681A" w:rsidP="0002681A">
      <w:pPr>
        <w:pStyle w:val="ListParagraph"/>
        <w:numPr>
          <w:ilvl w:val="0"/>
          <w:numId w:val="1"/>
        </w:numPr>
        <w:jc w:val="both"/>
        <w:rPr>
          <w:sz w:val="20"/>
          <w:szCs w:val="20"/>
        </w:rPr>
      </w:pPr>
      <w:r>
        <w:rPr>
          <w:sz w:val="20"/>
          <w:szCs w:val="20"/>
        </w:rPr>
        <w:t>Identify patterns of discrimination and take action to overcome this and promote diversity and equality of opportunity</w:t>
      </w:r>
    </w:p>
    <w:p w14:paraId="4046EDA4" w14:textId="77777777" w:rsidR="0002681A" w:rsidRDefault="0002681A" w:rsidP="0002681A">
      <w:pPr>
        <w:pStyle w:val="ListParagraph"/>
        <w:numPr>
          <w:ilvl w:val="0"/>
          <w:numId w:val="1"/>
        </w:numPr>
        <w:jc w:val="both"/>
        <w:rPr>
          <w:sz w:val="20"/>
          <w:szCs w:val="20"/>
        </w:rPr>
      </w:pPr>
      <w:r>
        <w:rPr>
          <w:sz w:val="20"/>
          <w:szCs w:val="20"/>
        </w:rPr>
        <w:t>Enable others to promote equality and diversity in a non-discriminatory culture</w:t>
      </w:r>
    </w:p>
    <w:p w14:paraId="7C178776" w14:textId="77777777" w:rsidR="0002681A" w:rsidRDefault="0002681A" w:rsidP="0002681A">
      <w:pPr>
        <w:pStyle w:val="ListParagraph"/>
        <w:numPr>
          <w:ilvl w:val="0"/>
          <w:numId w:val="1"/>
        </w:numPr>
        <w:jc w:val="both"/>
        <w:rPr>
          <w:sz w:val="20"/>
          <w:szCs w:val="20"/>
        </w:rPr>
      </w:pPr>
      <w:r>
        <w:rPr>
          <w:sz w:val="20"/>
          <w:szCs w:val="20"/>
        </w:rPr>
        <w:t>Support people who need assistance in exercising their rights</w:t>
      </w:r>
    </w:p>
    <w:p w14:paraId="2DB4C6BC" w14:textId="77777777" w:rsidR="0002681A" w:rsidRDefault="0002681A" w:rsidP="0002681A">
      <w:pPr>
        <w:pStyle w:val="ListParagraph"/>
        <w:numPr>
          <w:ilvl w:val="0"/>
          <w:numId w:val="1"/>
        </w:numPr>
        <w:jc w:val="both"/>
        <w:rPr>
          <w:sz w:val="20"/>
          <w:szCs w:val="20"/>
        </w:rPr>
      </w:pPr>
      <w:proofErr w:type="gramStart"/>
      <w:r>
        <w:rPr>
          <w:sz w:val="20"/>
          <w:szCs w:val="20"/>
        </w:rPr>
        <w:t>Monitor  and</w:t>
      </w:r>
      <w:proofErr w:type="gramEnd"/>
      <w:r>
        <w:rPr>
          <w:sz w:val="20"/>
          <w:szCs w:val="20"/>
        </w:rPr>
        <w:t xml:space="preserve"> evaluate adherence to local chaperoning policies</w:t>
      </w:r>
    </w:p>
    <w:p w14:paraId="0B38E05C" w14:textId="77777777" w:rsidR="0002681A" w:rsidRDefault="0002681A" w:rsidP="0002681A">
      <w:pPr>
        <w:pStyle w:val="ListParagraph"/>
        <w:numPr>
          <w:ilvl w:val="0"/>
          <w:numId w:val="1"/>
        </w:numPr>
        <w:jc w:val="both"/>
        <w:rPr>
          <w:sz w:val="20"/>
          <w:szCs w:val="20"/>
        </w:rPr>
      </w:pPr>
      <w:r>
        <w:rPr>
          <w:sz w:val="20"/>
          <w:szCs w:val="20"/>
        </w:rPr>
        <w:t>Act as a role model in the observance of equality and diversity good practise</w:t>
      </w:r>
    </w:p>
    <w:p w14:paraId="2003D688" w14:textId="77777777" w:rsidR="0002681A" w:rsidRDefault="0002681A" w:rsidP="0002681A">
      <w:pPr>
        <w:pStyle w:val="ListParagraph"/>
        <w:numPr>
          <w:ilvl w:val="0"/>
          <w:numId w:val="1"/>
        </w:numPr>
        <w:jc w:val="both"/>
        <w:rPr>
          <w:sz w:val="20"/>
          <w:szCs w:val="20"/>
        </w:rPr>
      </w:pPr>
      <w:r>
        <w:rPr>
          <w:sz w:val="20"/>
          <w:szCs w:val="20"/>
        </w:rPr>
        <w:t>Accept the rights of individuals to choose their care providers, participate in care and refuse care</w:t>
      </w:r>
    </w:p>
    <w:p w14:paraId="4E49E038" w14:textId="77777777" w:rsidR="0002681A" w:rsidRDefault="0002681A" w:rsidP="0002681A">
      <w:pPr>
        <w:pStyle w:val="ListParagraph"/>
        <w:numPr>
          <w:ilvl w:val="0"/>
          <w:numId w:val="1"/>
        </w:numPr>
        <w:jc w:val="both"/>
        <w:rPr>
          <w:sz w:val="20"/>
          <w:szCs w:val="20"/>
        </w:rPr>
      </w:pPr>
      <w:r>
        <w:rPr>
          <w:sz w:val="20"/>
          <w:szCs w:val="20"/>
        </w:rPr>
        <w:t>Assist patients from marginalised groups to access quality care</w:t>
      </w:r>
    </w:p>
    <w:p w14:paraId="032BA2C2" w14:textId="77777777" w:rsidR="0002681A" w:rsidRDefault="0002681A" w:rsidP="0002681A">
      <w:pPr>
        <w:jc w:val="both"/>
        <w:rPr>
          <w:b/>
          <w:bCs/>
          <w:sz w:val="24"/>
          <w:szCs w:val="24"/>
        </w:rPr>
      </w:pPr>
      <w:r>
        <w:rPr>
          <w:b/>
          <w:bCs/>
          <w:sz w:val="24"/>
          <w:szCs w:val="24"/>
        </w:rPr>
        <w:t>Rules, regulations and instructions</w:t>
      </w:r>
    </w:p>
    <w:p w14:paraId="3C0F9ADC" w14:textId="77777777" w:rsidR="0002681A" w:rsidRDefault="0002681A" w:rsidP="0002681A">
      <w:pPr>
        <w:pStyle w:val="ListParagraph"/>
        <w:numPr>
          <w:ilvl w:val="0"/>
          <w:numId w:val="1"/>
        </w:numPr>
        <w:jc w:val="both"/>
      </w:pPr>
      <w:r>
        <w:rPr>
          <w:sz w:val="20"/>
          <w:szCs w:val="20"/>
        </w:rPr>
        <w:t>Comply with rules, regulations and instructions of the practice</w:t>
      </w:r>
    </w:p>
    <w:p w14:paraId="3DB4AE1C" w14:textId="77777777" w:rsidR="0002681A" w:rsidRDefault="0002681A" w:rsidP="0002681A">
      <w:pPr>
        <w:jc w:val="both"/>
        <w:rPr>
          <w:b/>
          <w:bCs/>
          <w:sz w:val="24"/>
          <w:szCs w:val="24"/>
        </w:rPr>
      </w:pPr>
      <w:r>
        <w:rPr>
          <w:b/>
          <w:bCs/>
          <w:sz w:val="24"/>
          <w:szCs w:val="24"/>
        </w:rPr>
        <w:t>Employment Act and Codes of Practice</w:t>
      </w:r>
    </w:p>
    <w:p w14:paraId="57883DE4" w14:textId="77777777" w:rsidR="0002681A" w:rsidRDefault="0002681A" w:rsidP="0002681A">
      <w:pPr>
        <w:pStyle w:val="ListParagraph"/>
        <w:numPr>
          <w:ilvl w:val="0"/>
          <w:numId w:val="1"/>
        </w:numPr>
        <w:jc w:val="both"/>
      </w:pPr>
      <w:r>
        <w:rPr>
          <w:sz w:val="20"/>
          <w:szCs w:val="20"/>
        </w:rPr>
        <w:t>Comply with employment legislation and codes of good practice</w:t>
      </w:r>
    </w:p>
    <w:p w14:paraId="20BB25E0" w14:textId="77777777" w:rsidR="0002681A" w:rsidRDefault="0002681A" w:rsidP="0002681A">
      <w:pPr>
        <w:jc w:val="both"/>
        <w:rPr>
          <w:b/>
          <w:bCs/>
          <w:sz w:val="24"/>
          <w:szCs w:val="24"/>
        </w:rPr>
      </w:pPr>
      <w:r>
        <w:rPr>
          <w:b/>
          <w:bCs/>
          <w:sz w:val="24"/>
          <w:szCs w:val="24"/>
        </w:rPr>
        <w:t>Clinical governance</w:t>
      </w:r>
    </w:p>
    <w:p w14:paraId="46A8D83E" w14:textId="77777777" w:rsidR="0002681A" w:rsidRDefault="0002681A" w:rsidP="0002681A">
      <w:pPr>
        <w:pStyle w:val="ListParagraph"/>
        <w:numPr>
          <w:ilvl w:val="0"/>
          <w:numId w:val="1"/>
        </w:numPr>
        <w:jc w:val="both"/>
      </w:pPr>
      <w:r>
        <w:rPr>
          <w:sz w:val="20"/>
          <w:szCs w:val="20"/>
        </w:rPr>
        <w:t>Comply with the practice clinical governance standards, policies and procedures</w:t>
      </w:r>
    </w:p>
    <w:p w14:paraId="567CA281" w14:textId="77777777" w:rsidR="0002681A" w:rsidRDefault="0002681A" w:rsidP="0002681A">
      <w:pPr>
        <w:jc w:val="both"/>
        <w:rPr>
          <w:b/>
          <w:bCs/>
          <w:sz w:val="24"/>
          <w:szCs w:val="24"/>
        </w:rPr>
      </w:pPr>
      <w:r>
        <w:rPr>
          <w:b/>
          <w:bCs/>
          <w:sz w:val="24"/>
          <w:szCs w:val="24"/>
        </w:rPr>
        <w:t>Working conditions</w:t>
      </w:r>
    </w:p>
    <w:p w14:paraId="067322DB" w14:textId="77777777" w:rsidR="0002681A" w:rsidRDefault="0002681A" w:rsidP="0002681A">
      <w:pPr>
        <w:pStyle w:val="ListParagraph"/>
        <w:numPr>
          <w:ilvl w:val="0"/>
          <w:numId w:val="1"/>
        </w:numPr>
        <w:jc w:val="both"/>
        <w:rPr>
          <w:sz w:val="20"/>
          <w:szCs w:val="20"/>
        </w:rPr>
      </w:pPr>
      <w:r>
        <w:rPr>
          <w:sz w:val="20"/>
          <w:szCs w:val="20"/>
        </w:rPr>
        <w:t>Occasional exposure to body fluids, blood and wounds</w:t>
      </w:r>
    </w:p>
    <w:p w14:paraId="0A0CE5EE" w14:textId="77777777" w:rsidR="0002681A" w:rsidRDefault="0002681A" w:rsidP="0002681A">
      <w:pPr>
        <w:pStyle w:val="ListParagraph"/>
        <w:numPr>
          <w:ilvl w:val="0"/>
          <w:numId w:val="1"/>
        </w:numPr>
        <w:jc w:val="both"/>
        <w:rPr>
          <w:sz w:val="20"/>
          <w:szCs w:val="20"/>
        </w:rPr>
      </w:pPr>
      <w:r>
        <w:rPr>
          <w:sz w:val="20"/>
          <w:szCs w:val="20"/>
        </w:rPr>
        <w:lastRenderedPageBreak/>
        <w:t>Travel requirements between sites and home visits</w:t>
      </w:r>
    </w:p>
    <w:p w14:paraId="2BDDA20C" w14:textId="77777777" w:rsidR="0002681A" w:rsidRDefault="0002681A" w:rsidP="0002681A">
      <w:pPr>
        <w:pStyle w:val="ListParagraph"/>
        <w:numPr>
          <w:ilvl w:val="0"/>
          <w:numId w:val="1"/>
        </w:numPr>
        <w:jc w:val="both"/>
        <w:rPr>
          <w:sz w:val="20"/>
          <w:szCs w:val="20"/>
        </w:rPr>
      </w:pPr>
      <w:r>
        <w:rPr>
          <w:sz w:val="20"/>
          <w:szCs w:val="20"/>
        </w:rPr>
        <w:t xml:space="preserve">Regular use of VDU equipment </w:t>
      </w:r>
    </w:p>
    <w:p w14:paraId="709E5DE1" w14:textId="77777777" w:rsidR="0002681A" w:rsidRDefault="0002681A" w:rsidP="0002681A">
      <w:pPr>
        <w:pStyle w:val="ListParagraph"/>
        <w:numPr>
          <w:ilvl w:val="0"/>
          <w:numId w:val="1"/>
        </w:numPr>
        <w:jc w:val="both"/>
        <w:rPr>
          <w:sz w:val="20"/>
          <w:szCs w:val="20"/>
        </w:rPr>
      </w:pPr>
      <w:r>
        <w:rPr>
          <w:sz w:val="20"/>
          <w:szCs w:val="20"/>
        </w:rPr>
        <w:t>Occasional exposure to aggressive behaviour</w:t>
      </w:r>
    </w:p>
    <w:p w14:paraId="0684716F" w14:textId="77777777" w:rsidR="0002681A" w:rsidRDefault="0002681A" w:rsidP="0002681A">
      <w:pPr>
        <w:jc w:val="both"/>
        <w:rPr>
          <w:b/>
          <w:bCs/>
          <w:sz w:val="24"/>
          <w:szCs w:val="24"/>
        </w:rPr>
      </w:pPr>
      <w:r>
        <w:rPr>
          <w:b/>
          <w:bCs/>
          <w:sz w:val="24"/>
          <w:szCs w:val="24"/>
        </w:rPr>
        <w:t>Terms and Conditions</w:t>
      </w:r>
    </w:p>
    <w:p w14:paraId="220069FF" w14:textId="77777777" w:rsidR="0002681A" w:rsidRDefault="0002681A" w:rsidP="0002681A">
      <w:pPr>
        <w:pStyle w:val="ListParagraph"/>
        <w:numPr>
          <w:ilvl w:val="0"/>
          <w:numId w:val="1"/>
        </w:numPr>
        <w:jc w:val="both"/>
      </w:pPr>
      <w:r>
        <w:rPr>
          <w:sz w:val="20"/>
          <w:szCs w:val="20"/>
        </w:rPr>
        <w:t xml:space="preserve">All terms and conditions will be agreed by the practice and may be amended from time to time. This post is subject to two satisfactory references, a DBS check and a </w:t>
      </w:r>
      <w:proofErr w:type="gramStart"/>
      <w:r>
        <w:rPr>
          <w:sz w:val="20"/>
          <w:szCs w:val="20"/>
        </w:rPr>
        <w:t>three month</w:t>
      </w:r>
      <w:proofErr w:type="gramEnd"/>
      <w:r>
        <w:rPr>
          <w:sz w:val="20"/>
          <w:szCs w:val="20"/>
        </w:rPr>
        <w:t xml:space="preserve"> probationary period.</w:t>
      </w:r>
    </w:p>
    <w:p w14:paraId="04EF17BC" w14:textId="77777777" w:rsidR="0002681A" w:rsidRDefault="0002681A" w:rsidP="0002681A">
      <w:pPr>
        <w:pStyle w:val="ListParagraph"/>
        <w:numPr>
          <w:ilvl w:val="0"/>
          <w:numId w:val="1"/>
        </w:numPr>
        <w:jc w:val="both"/>
      </w:pPr>
      <w:r>
        <w:rPr>
          <w:sz w:val="20"/>
          <w:szCs w:val="20"/>
        </w:rPr>
        <w:t>Probation may be extended in certain cases</w:t>
      </w:r>
    </w:p>
    <w:p w14:paraId="636E2E55" w14:textId="77777777" w:rsidR="0002681A" w:rsidRDefault="0002681A" w:rsidP="0002681A">
      <w:pPr>
        <w:jc w:val="both"/>
        <w:rPr>
          <w:b/>
          <w:bCs/>
          <w:sz w:val="24"/>
          <w:szCs w:val="24"/>
        </w:rPr>
      </w:pPr>
      <w:r>
        <w:rPr>
          <w:b/>
          <w:bCs/>
          <w:sz w:val="24"/>
          <w:szCs w:val="24"/>
        </w:rPr>
        <w:t>Rehabilitation of Offenders Act 1974</w:t>
      </w:r>
    </w:p>
    <w:p w14:paraId="14F46513" w14:textId="77777777" w:rsidR="0002681A" w:rsidRDefault="0002681A" w:rsidP="0002681A">
      <w:pPr>
        <w:jc w:val="both"/>
        <w:rPr>
          <w:sz w:val="20"/>
          <w:szCs w:val="20"/>
        </w:rPr>
      </w:pPr>
      <w:r>
        <w:rPr>
          <w:sz w:val="20"/>
          <w:szCs w:val="20"/>
        </w:rPr>
        <w:t>This post is exempt from the provision of section (42) of the Rehabilitation of Offenders Act 1974 (exemptions) order 1975 due to the nature of this work. Applicants for this post are not entitled to withhold information about convictions which for other purposes are spent under the provisions of the act and in the event of employment, any failure to disclose such convictions could result in disciplinary action or dismissal. Any information given with be completely confidential and will be considered only in relation to an application for a position to which this order applies.</w:t>
      </w:r>
    </w:p>
    <w:p w14:paraId="7ED6367B" w14:textId="77777777" w:rsidR="0002681A" w:rsidRDefault="0002681A" w:rsidP="0002681A">
      <w:pPr>
        <w:jc w:val="both"/>
        <w:rPr>
          <w:b/>
          <w:bCs/>
          <w:sz w:val="24"/>
          <w:szCs w:val="24"/>
        </w:rPr>
      </w:pPr>
      <w:r>
        <w:rPr>
          <w:b/>
          <w:bCs/>
          <w:sz w:val="24"/>
          <w:szCs w:val="24"/>
        </w:rPr>
        <w:t>Data Protection Act and Confidentiality</w:t>
      </w:r>
    </w:p>
    <w:p w14:paraId="7AF50FCE" w14:textId="77777777" w:rsidR="0002681A" w:rsidRDefault="0002681A" w:rsidP="0002681A">
      <w:pPr>
        <w:pStyle w:val="ListParagraph"/>
        <w:numPr>
          <w:ilvl w:val="0"/>
          <w:numId w:val="1"/>
        </w:numPr>
        <w:jc w:val="both"/>
        <w:rPr>
          <w:sz w:val="20"/>
          <w:szCs w:val="20"/>
        </w:rPr>
      </w:pPr>
      <w:r>
        <w:rPr>
          <w:sz w:val="20"/>
          <w:szCs w:val="20"/>
        </w:rPr>
        <w:t xml:space="preserve">All members of staff are required to work in accordance </w:t>
      </w:r>
      <w:proofErr w:type="gramStart"/>
      <w:r>
        <w:rPr>
          <w:sz w:val="20"/>
          <w:szCs w:val="20"/>
        </w:rPr>
        <w:t>of</w:t>
      </w:r>
      <w:proofErr w:type="gramEnd"/>
      <w:r>
        <w:rPr>
          <w:sz w:val="20"/>
          <w:szCs w:val="20"/>
        </w:rPr>
        <w:t xml:space="preserve"> the Data Protection Act 1998 and should respect patient confidentiality at all times.</w:t>
      </w:r>
    </w:p>
    <w:p w14:paraId="266C4D3F" w14:textId="77777777" w:rsidR="0002681A" w:rsidRDefault="0002681A" w:rsidP="0002681A">
      <w:pPr>
        <w:jc w:val="both"/>
        <w:rPr>
          <w:b/>
          <w:bCs/>
          <w:sz w:val="24"/>
          <w:szCs w:val="24"/>
        </w:rPr>
      </w:pPr>
      <w:r>
        <w:rPr>
          <w:b/>
          <w:bCs/>
          <w:sz w:val="24"/>
          <w:szCs w:val="24"/>
        </w:rPr>
        <w:t>Smoking Policy</w:t>
      </w:r>
    </w:p>
    <w:p w14:paraId="23DC23A9" w14:textId="77777777" w:rsidR="0002681A" w:rsidRDefault="0002681A" w:rsidP="0002681A">
      <w:pPr>
        <w:pStyle w:val="ListParagraph"/>
        <w:numPr>
          <w:ilvl w:val="0"/>
          <w:numId w:val="1"/>
        </w:numPr>
        <w:jc w:val="both"/>
        <w:rPr>
          <w:sz w:val="20"/>
          <w:szCs w:val="20"/>
        </w:rPr>
      </w:pPr>
      <w:r>
        <w:rPr>
          <w:sz w:val="20"/>
          <w:szCs w:val="20"/>
        </w:rPr>
        <w:t>The practice operates a no smoking policy</w:t>
      </w:r>
    </w:p>
    <w:p w14:paraId="4F50BF98" w14:textId="77777777" w:rsidR="0002681A" w:rsidRDefault="0002681A" w:rsidP="0002681A">
      <w:pPr>
        <w:jc w:val="both"/>
        <w:rPr>
          <w:b/>
          <w:bCs/>
          <w:sz w:val="24"/>
          <w:szCs w:val="24"/>
        </w:rPr>
      </w:pPr>
      <w:r>
        <w:rPr>
          <w:b/>
          <w:bCs/>
          <w:sz w:val="24"/>
          <w:szCs w:val="24"/>
        </w:rPr>
        <w:t>Equal opportunities and diversity</w:t>
      </w:r>
    </w:p>
    <w:p w14:paraId="67D302B5" w14:textId="77777777" w:rsidR="0002681A" w:rsidRDefault="0002681A" w:rsidP="0002681A">
      <w:pPr>
        <w:pStyle w:val="ListParagraph"/>
        <w:numPr>
          <w:ilvl w:val="0"/>
          <w:numId w:val="1"/>
        </w:numPr>
        <w:jc w:val="both"/>
      </w:pPr>
      <w:r>
        <w:rPr>
          <w:sz w:val="20"/>
          <w:szCs w:val="20"/>
        </w:rPr>
        <w:t>The practice is an Equal Opportunities Employer and all staff members must comply with practice policy to ensure equality of employment. Co-workers, patients and visitors must be treated equally irrespective of gender, ethnic origin, age, disability, sexual orientation and religion.</w:t>
      </w:r>
    </w:p>
    <w:p w14:paraId="251BC773" w14:textId="77777777" w:rsidR="0002681A" w:rsidRDefault="0002681A" w:rsidP="0002681A">
      <w:pPr>
        <w:jc w:val="both"/>
        <w:rPr>
          <w:b/>
          <w:bCs/>
          <w:sz w:val="24"/>
          <w:szCs w:val="24"/>
        </w:rPr>
      </w:pPr>
      <w:r>
        <w:rPr>
          <w:b/>
          <w:bCs/>
          <w:sz w:val="24"/>
          <w:szCs w:val="24"/>
        </w:rPr>
        <w:t>Job description review</w:t>
      </w:r>
    </w:p>
    <w:p w14:paraId="35BF5D9F" w14:textId="77777777" w:rsidR="0002681A" w:rsidRDefault="0002681A" w:rsidP="0002681A">
      <w:pPr>
        <w:jc w:val="both"/>
        <w:rPr>
          <w:sz w:val="20"/>
          <w:szCs w:val="20"/>
        </w:rPr>
      </w:pPr>
      <w:r>
        <w:rPr>
          <w:sz w:val="20"/>
          <w:szCs w:val="20"/>
        </w:rPr>
        <w:t xml:space="preserve">This Job Description is intended as an outline of the key duties and responsibilities. There may be other duties required for the post holder. This job description will be open to regular review and may be amended, to </w:t>
      </w:r>
      <w:proofErr w:type="gramStart"/>
      <w:r>
        <w:rPr>
          <w:sz w:val="20"/>
          <w:szCs w:val="20"/>
        </w:rPr>
        <w:t>take into account</w:t>
      </w:r>
      <w:proofErr w:type="gramEnd"/>
      <w:r>
        <w:rPr>
          <w:sz w:val="20"/>
          <w:szCs w:val="20"/>
        </w:rPr>
        <w:t xml:space="preserve"> development of the practice. All members of staff should be prepared to take on additional duties and relinquish existing duties in order to maintain the efficient running of the practice. Any changes will be made in consultation with the post holder.</w:t>
      </w:r>
    </w:p>
    <w:p w14:paraId="0977643F" w14:textId="77777777" w:rsidR="0002681A" w:rsidRDefault="0002681A" w:rsidP="0002681A">
      <w:pPr>
        <w:jc w:val="both"/>
        <w:rPr>
          <w:sz w:val="20"/>
          <w:szCs w:val="20"/>
        </w:rPr>
      </w:pPr>
      <w:r>
        <w:rPr>
          <w:sz w:val="20"/>
          <w:szCs w:val="20"/>
        </w:rPr>
        <w:t xml:space="preserve">The post holder will be expected to work between two sites at Chelston and Barton surgeries. </w:t>
      </w:r>
    </w:p>
    <w:p w14:paraId="444D834D" w14:textId="77777777" w:rsidR="0002681A" w:rsidRDefault="0002681A" w:rsidP="0002681A">
      <w:pPr>
        <w:jc w:val="both"/>
        <w:rPr>
          <w:sz w:val="20"/>
          <w:szCs w:val="20"/>
        </w:rPr>
      </w:pPr>
    </w:p>
    <w:p w14:paraId="6CB30693" w14:textId="77777777" w:rsidR="0002681A" w:rsidRDefault="0002681A" w:rsidP="0002681A">
      <w:pPr>
        <w:jc w:val="both"/>
        <w:rPr>
          <w:sz w:val="20"/>
          <w:szCs w:val="20"/>
        </w:rPr>
      </w:pPr>
    </w:p>
    <w:p w14:paraId="2B101AEF" w14:textId="77777777" w:rsidR="0002681A" w:rsidRDefault="0002681A" w:rsidP="0002681A">
      <w:pPr>
        <w:jc w:val="both"/>
        <w:rPr>
          <w:sz w:val="20"/>
          <w:szCs w:val="20"/>
        </w:rPr>
      </w:pPr>
    </w:p>
    <w:tbl>
      <w:tblPr>
        <w:tblW w:w="6526" w:type="pct"/>
        <w:tblInd w:w="-147" w:type="dxa"/>
        <w:tblCellMar>
          <w:left w:w="10" w:type="dxa"/>
          <w:right w:w="10" w:type="dxa"/>
        </w:tblCellMar>
        <w:tblLook w:val="0000" w:firstRow="0" w:lastRow="0" w:firstColumn="0" w:lastColumn="0" w:noHBand="0" w:noVBand="0"/>
      </w:tblPr>
      <w:tblGrid>
        <w:gridCol w:w="3768"/>
        <w:gridCol w:w="3281"/>
        <w:gridCol w:w="2252"/>
        <w:gridCol w:w="2473"/>
      </w:tblGrid>
      <w:tr w:rsidR="0002681A" w14:paraId="4581362D" w14:textId="77777777" w:rsidTr="006344FB">
        <w:trPr>
          <w:trHeight w:val="445"/>
        </w:trPr>
        <w:tc>
          <w:tcPr>
            <w:tcW w:w="5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E5FB19" w14:textId="77777777" w:rsidR="0002681A" w:rsidRDefault="0002681A" w:rsidP="006344FB">
            <w:pPr>
              <w:pStyle w:val="TableParagraph"/>
              <w:spacing w:line="227" w:lineRule="exact"/>
              <w:ind w:left="110"/>
              <w:rPr>
                <w:rFonts w:ascii="Arial" w:hAnsi="Arial"/>
                <w:b/>
                <w:sz w:val="20"/>
              </w:rPr>
            </w:pPr>
            <w:r>
              <w:rPr>
                <w:rFonts w:ascii="Arial" w:hAnsi="Arial"/>
                <w:b/>
                <w:sz w:val="20"/>
              </w:rPr>
              <w:lastRenderedPageBreak/>
              <w:t>ESSENTIAL</w:t>
            </w: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DEB15E" w14:textId="77777777" w:rsidR="0002681A" w:rsidRDefault="0002681A" w:rsidP="006344FB">
            <w:pPr>
              <w:pStyle w:val="TableParagraph"/>
              <w:spacing w:line="227" w:lineRule="exact"/>
              <w:ind w:left="104"/>
              <w:rPr>
                <w:rFonts w:ascii="Arial" w:hAnsi="Arial"/>
                <w:b/>
                <w:sz w:val="20"/>
              </w:rPr>
            </w:pPr>
            <w:r>
              <w:rPr>
                <w:rFonts w:ascii="Arial" w:hAnsi="Arial"/>
                <w:b/>
                <w:sz w:val="20"/>
              </w:rPr>
              <w:t>DESIRABLE</w:t>
            </w:r>
          </w:p>
        </w:tc>
        <w:tc>
          <w:tcPr>
            <w:tcW w:w="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474156" w14:textId="77777777" w:rsidR="0002681A" w:rsidRDefault="0002681A" w:rsidP="006344FB">
            <w:pPr>
              <w:pStyle w:val="TableParagraph"/>
              <w:spacing w:line="220" w:lineRule="exact"/>
              <w:ind w:left="108" w:right="755"/>
            </w:pPr>
            <w:r>
              <w:rPr>
                <w:rFonts w:ascii="Arial" w:hAnsi="Arial"/>
                <w:b/>
                <w:sz w:val="20"/>
              </w:rPr>
              <w:t>ASSESSMENT</w:t>
            </w:r>
            <w:r>
              <w:rPr>
                <w:rFonts w:ascii="Arial" w:hAnsi="Arial"/>
                <w:b/>
                <w:spacing w:val="-53"/>
                <w:sz w:val="20"/>
              </w:rPr>
              <w:t xml:space="preserve"> </w:t>
            </w:r>
            <w:r>
              <w:rPr>
                <w:rFonts w:ascii="Arial" w:hAnsi="Arial"/>
                <w:b/>
                <w:sz w:val="20"/>
              </w:rPr>
              <w:t>METHOD</w:t>
            </w:r>
          </w:p>
        </w:tc>
        <w:tc>
          <w:tcPr>
            <w:tcW w:w="7443" w:type="dxa"/>
            <w:shd w:val="clear" w:color="auto" w:fill="auto"/>
            <w:tcMar>
              <w:top w:w="0" w:type="dxa"/>
              <w:left w:w="10" w:type="dxa"/>
              <w:bottom w:w="0" w:type="dxa"/>
              <w:right w:w="10" w:type="dxa"/>
            </w:tcMar>
          </w:tcPr>
          <w:p w14:paraId="22A24015" w14:textId="77777777" w:rsidR="0002681A" w:rsidRDefault="0002681A" w:rsidP="006344FB">
            <w:pPr>
              <w:pStyle w:val="TableParagraph"/>
              <w:spacing w:line="220" w:lineRule="exact"/>
              <w:ind w:left="108" w:right="755"/>
            </w:pPr>
          </w:p>
        </w:tc>
      </w:tr>
      <w:tr w:rsidR="0002681A" w14:paraId="4E331CB2" w14:textId="77777777" w:rsidTr="006344FB">
        <w:trPr>
          <w:trHeight w:val="1830"/>
        </w:trPr>
        <w:tc>
          <w:tcPr>
            <w:tcW w:w="5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08404E" w14:textId="77777777" w:rsidR="0002681A" w:rsidRDefault="0002681A" w:rsidP="006344FB">
            <w:pPr>
              <w:pStyle w:val="TableParagraph"/>
              <w:spacing w:line="227" w:lineRule="exact"/>
              <w:ind w:left="110"/>
              <w:rPr>
                <w:rFonts w:ascii="Arial" w:hAnsi="Arial"/>
                <w:b/>
                <w:sz w:val="20"/>
              </w:rPr>
            </w:pPr>
            <w:r>
              <w:rPr>
                <w:rFonts w:ascii="Arial" w:hAnsi="Arial"/>
                <w:b/>
                <w:sz w:val="20"/>
              </w:rPr>
              <w:t>Qualifications:</w:t>
            </w:r>
          </w:p>
          <w:p w14:paraId="1C97AFA7" w14:textId="77777777" w:rsidR="0002681A" w:rsidRDefault="0002681A" w:rsidP="006344FB">
            <w:pPr>
              <w:pStyle w:val="TableParagraph"/>
              <w:numPr>
                <w:ilvl w:val="0"/>
                <w:numId w:val="2"/>
              </w:numPr>
              <w:tabs>
                <w:tab w:val="left" w:pos="-831"/>
                <w:tab w:val="left" w:pos="-830"/>
              </w:tabs>
              <w:spacing w:before="1"/>
            </w:pPr>
            <w:r>
              <w:rPr>
                <w:sz w:val="20"/>
              </w:rPr>
              <w:t>Registered</w:t>
            </w:r>
            <w:r>
              <w:rPr>
                <w:spacing w:val="-5"/>
                <w:sz w:val="20"/>
              </w:rPr>
              <w:t xml:space="preserve"> </w:t>
            </w:r>
            <w:r>
              <w:rPr>
                <w:sz w:val="20"/>
              </w:rPr>
              <w:t>General</w:t>
            </w:r>
            <w:r>
              <w:rPr>
                <w:spacing w:val="-7"/>
                <w:sz w:val="20"/>
              </w:rPr>
              <w:t xml:space="preserve"> </w:t>
            </w:r>
            <w:r>
              <w:rPr>
                <w:sz w:val="20"/>
              </w:rPr>
              <w:t>ANP/ACP</w:t>
            </w:r>
          </w:p>
          <w:p w14:paraId="023A5FCE" w14:textId="77777777" w:rsidR="0002681A" w:rsidRDefault="0002681A" w:rsidP="006344FB">
            <w:pPr>
              <w:pStyle w:val="TableParagraph"/>
              <w:spacing w:before="2"/>
              <w:rPr>
                <w:rFonts w:ascii="Arial" w:hAnsi="Arial"/>
                <w:b/>
                <w:sz w:val="19"/>
              </w:rPr>
            </w:pPr>
          </w:p>
          <w:p w14:paraId="147A15EA" w14:textId="77777777" w:rsidR="0002681A" w:rsidRDefault="0002681A" w:rsidP="006344FB">
            <w:pPr>
              <w:pStyle w:val="TableParagraph"/>
              <w:numPr>
                <w:ilvl w:val="0"/>
                <w:numId w:val="2"/>
              </w:numPr>
              <w:tabs>
                <w:tab w:val="left" w:pos="-831"/>
                <w:tab w:val="left" w:pos="-830"/>
              </w:tabs>
            </w:pPr>
            <w:r>
              <w:rPr>
                <w:sz w:val="20"/>
              </w:rPr>
              <w:t>Independent</w:t>
            </w:r>
            <w:r>
              <w:rPr>
                <w:spacing w:val="-6"/>
                <w:sz w:val="20"/>
              </w:rPr>
              <w:t xml:space="preserve"> </w:t>
            </w:r>
            <w:r>
              <w:rPr>
                <w:sz w:val="20"/>
              </w:rPr>
              <w:t>ANP/ACP</w:t>
            </w:r>
            <w:r>
              <w:rPr>
                <w:spacing w:val="-8"/>
                <w:sz w:val="20"/>
              </w:rPr>
              <w:t xml:space="preserve"> </w:t>
            </w:r>
          </w:p>
          <w:p w14:paraId="2AA76EB4" w14:textId="77777777" w:rsidR="0002681A" w:rsidRDefault="0002681A" w:rsidP="006344FB">
            <w:pPr>
              <w:pStyle w:val="ListParagraph"/>
              <w:rPr>
                <w:sz w:val="20"/>
              </w:rPr>
            </w:pPr>
          </w:p>
          <w:p w14:paraId="744EBED0" w14:textId="77777777" w:rsidR="0002681A" w:rsidRDefault="0002681A" w:rsidP="006344FB">
            <w:pPr>
              <w:pStyle w:val="TableParagraph"/>
              <w:numPr>
                <w:ilvl w:val="0"/>
                <w:numId w:val="2"/>
              </w:numPr>
              <w:tabs>
                <w:tab w:val="left" w:pos="-831"/>
                <w:tab w:val="left" w:pos="-830"/>
              </w:tabs>
              <w:rPr>
                <w:sz w:val="20"/>
              </w:rPr>
            </w:pPr>
            <w:r>
              <w:rPr>
                <w:sz w:val="20"/>
              </w:rPr>
              <w:t>Independent Nurse Prescriber</w:t>
            </w:r>
          </w:p>
          <w:p w14:paraId="0BFB2016" w14:textId="77777777" w:rsidR="0002681A" w:rsidRDefault="0002681A" w:rsidP="006344FB">
            <w:pPr>
              <w:pStyle w:val="TableParagraph"/>
              <w:tabs>
                <w:tab w:val="left" w:pos="829"/>
                <w:tab w:val="left" w:pos="830"/>
              </w:tabs>
              <w:rPr>
                <w:sz w:val="20"/>
              </w:rPr>
            </w:pPr>
            <w:r>
              <w:rPr>
                <w:sz w:val="20"/>
              </w:rPr>
              <w:t xml:space="preserve">              </w:t>
            </w: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0A9C79" w14:textId="77777777" w:rsidR="0002681A" w:rsidRDefault="0002681A" w:rsidP="006344FB">
            <w:pPr>
              <w:pStyle w:val="TableParagraph"/>
              <w:spacing w:before="9"/>
              <w:rPr>
                <w:rFonts w:ascii="Arial" w:hAnsi="Arial"/>
                <w:b/>
                <w:sz w:val="20"/>
              </w:rPr>
            </w:pPr>
          </w:p>
          <w:p w14:paraId="7E21956F" w14:textId="77777777" w:rsidR="0002681A" w:rsidRDefault="0002681A" w:rsidP="006344FB">
            <w:pPr>
              <w:pStyle w:val="TableParagraph"/>
              <w:numPr>
                <w:ilvl w:val="0"/>
                <w:numId w:val="3"/>
              </w:numPr>
              <w:tabs>
                <w:tab w:val="left" w:pos="-825"/>
                <w:tab w:val="left" w:pos="-824"/>
              </w:tabs>
              <w:spacing w:line="228" w:lineRule="auto"/>
              <w:ind w:right="225"/>
            </w:pPr>
            <w:r>
              <w:rPr>
                <w:sz w:val="20"/>
              </w:rPr>
              <w:t>Teaching / Mentoring</w:t>
            </w:r>
            <w:r>
              <w:rPr>
                <w:spacing w:val="1"/>
                <w:sz w:val="20"/>
              </w:rPr>
              <w:t xml:space="preserve"> </w:t>
            </w:r>
            <w:r>
              <w:rPr>
                <w:sz w:val="20"/>
              </w:rPr>
              <w:t>experience</w:t>
            </w:r>
            <w:r>
              <w:rPr>
                <w:spacing w:val="-7"/>
                <w:sz w:val="20"/>
              </w:rPr>
              <w:t xml:space="preserve"> </w:t>
            </w:r>
            <w:r>
              <w:rPr>
                <w:sz w:val="20"/>
              </w:rPr>
              <w:t>and</w:t>
            </w:r>
            <w:r>
              <w:rPr>
                <w:spacing w:val="-6"/>
                <w:sz w:val="20"/>
              </w:rPr>
              <w:t xml:space="preserve"> </w:t>
            </w:r>
            <w:r>
              <w:rPr>
                <w:sz w:val="20"/>
              </w:rPr>
              <w:t>/or</w:t>
            </w:r>
            <w:r>
              <w:rPr>
                <w:spacing w:val="-3"/>
                <w:sz w:val="20"/>
              </w:rPr>
              <w:t xml:space="preserve"> </w:t>
            </w:r>
            <w:r>
              <w:rPr>
                <w:sz w:val="20"/>
              </w:rPr>
              <w:t>qualification</w:t>
            </w:r>
          </w:p>
          <w:p w14:paraId="696ECE77" w14:textId="77777777" w:rsidR="0002681A" w:rsidRDefault="0002681A" w:rsidP="006344FB">
            <w:pPr>
              <w:pStyle w:val="TableParagraph"/>
              <w:spacing w:before="7"/>
              <w:rPr>
                <w:rFonts w:ascii="Arial" w:hAnsi="Arial"/>
                <w:b/>
                <w:sz w:val="20"/>
              </w:rPr>
            </w:pPr>
          </w:p>
          <w:p w14:paraId="5AF390E8" w14:textId="77777777" w:rsidR="0002681A" w:rsidRDefault="0002681A" w:rsidP="006344FB">
            <w:pPr>
              <w:pStyle w:val="TableParagraph"/>
              <w:numPr>
                <w:ilvl w:val="0"/>
                <w:numId w:val="3"/>
              </w:numPr>
              <w:tabs>
                <w:tab w:val="left" w:pos="-825"/>
                <w:tab w:val="left" w:pos="-824"/>
              </w:tabs>
              <w:spacing w:line="228" w:lineRule="auto"/>
              <w:ind w:right="626"/>
            </w:pPr>
            <w:r>
              <w:rPr>
                <w:sz w:val="20"/>
              </w:rPr>
              <w:t>Recognized ANP/ACP</w:t>
            </w:r>
            <w:r>
              <w:rPr>
                <w:spacing w:val="1"/>
                <w:sz w:val="20"/>
              </w:rPr>
              <w:t xml:space="preserve"> </w:t>
            </w:r>
            <w:r>
              <w:rPr>
                <w:sz w:val="20"/>
              </w:rPr>
              <w:t>qualification</w:t>
            </w:r>
            <w:r>
              <w:rPr>
                <w:spacing w:val="-1"/>
                <w:sz w:val="20"/>
              </w:rPr>
              <w:t xml:space="preserve"> </w:t>
            </w:r>
            <w:r>
              <w:rPr>
                <w:sz w:val="20"/>
              </w:rPr>
              <w:t>at</w:t>
            </w:r>
            <w:r>
              <w:rPr>
                <w:spacing w:val="-5"/>
                <w:sz w:val="20"/>
              </w:rPr>
              <w:t xml:space="preserve"> </w:t>
            </w:r>
            <w:r>
              <w:rPr>
                <w:sz w:val="20"/>
              </w:rPr>
              <w:t>minimum</w:t>
            </w:r>
            <w:r>
              <w:rPr>
                <w:spacing w:val="-5"/>
                <w:sz w:val="20"/>
              </w:rPr>
              <w:t xml:space="preserve"> </w:t>
            </w:r>
            <w:r>
              <w:rPr>
                <w:spacing w:val="-53"/>
                <w:sz w:val="20"/>
              </w:rPr>
              <w:t xml:space="preserve">     </w:t>
            </w:r>
            <w:r>
              <w:rPr>
                <w:sz w:val="20"/>
              </w:rPr>
              <w:t>degree</w:t>
            </w:r>
            <w:r>
              <w:rPr>
                <w:spacing w:val="-5"/>
                <w:sz w:val="20"/>
              </w:rPr>
              <w:t xml:space="preserve"> </w:t>
            </w:r>
            <w:r>
              <w:rPr>
                <w:sz w:val="20"/>
              </w:rPr>
              <w:t>level</w:t>
            </w:r>
            <w:r>
              <w:rPr>
                <w:spacing w:val="-3"/>
                <w:sz w:val="20"/>
              </w:rPr>
              <w:t xml:space="preserve"> </w:t>
            </w:r>
            <w:r>
              <w:rPr>
                <w:sz w:val="20"/>
              </w:rPr>
              <w:t>or</w:t>
            </w:r>
            <w:r>
              <w:rPr>
                <w:spacing w:val="-4"/>
                <w:sz w:val="20"/>
              </w:rPr>
              <w:t xml:space="preserve"> </w:t>
            </w:r>
            <w:r>
              <w:rPr>
                <w:sz w:val="20"/>
              </w:rPr>
              <w:t>equivalent</w:t>
            </w:r>
          </w:p>
        </w:tc>
        <w:tc>
          <w:tcPr>
            <w:tcW w:w="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0B00C7" w14:textId="77777777" w:rsidR="0002681A" w:rsidRDefault="0002681A" w:rsidP="006344FB">
            <w:pPr>
              <w:pStyle w:val="TableParagraph"/>
              <w:spacing w:before="9"/>
              <w:rPr>
                <w:rFonts w:ascii="Arial" w:hAnsi="Arial"/>
                <w:b/>
                <w:sz w:val="19"/>
              </w:rPr>
            </w:pPr>
          </w:p>
          <w:p w14:paraId="3A29ACBB" w14:textId="77777777" w:rsidR="0002681A" w:rsidRDefault="0002681A" w:rsidP="006344FB">
            <w:pPr>
              <w:pStyle w:val="TableParagraph"/>
              <w:spacing w:line="228" w:lineRule="auto"/>
              <w:ind w:left="108" w:right="401"/>
              <w:jc w:val="both"/>
            </w:pPr>
            <w:r>
              <w:rPr>
                <w:spacing w:val="-1"/>
                <w:sz w:val="20"/>
              </w:rPr>
              <w:t xml:space="preserve">Original </w:t>
            </w:r>
            <w:r>
              <w:rPr>
                <w:sz w:val="20"/>
              </w:rPr>
              <w:t>certificates,</w:t>
            </w:r>
            <w:r>
              <w:rPr>
                <w:spacing w:val="-53"/>
                <w:sz w:val="20"/>
              </w:rPr>
              <w:t xml:space="preserve"> </w:t>
            </w:r>
            <w:r>
              <w:rPr>
                <w:sz w:val="20"/>
              </w:rPr>
              <w:t>NMC/HCPC card &amp;</w:t>
            </w:r>
            <w:r>
              <w:rPr>
                <w:spacing w:val="-53"/>
                <w:sz w:val="20"/>
              </w:rPr>
              <w:t xml:space="preserve"> </w:t>
            </w:r>
            <w:r>
              <w:rPr>
                <w:sz w:val="20"/>
              </w:rPr>
              <w:t>CV</w:t>
            </w:r>
          </w:p>
        </w:tc>
        <w:tc>
          <w:tcPr>
            <w:tcW w:w="7443" w:type="dxa"/>
            <w:shd w:val="clear" w:color="auto" w:fill="auto"/>
            <w:tcMar>
              <w:top w:w="0" w:type="dxa"/>
              <w:left w:w="10" w:type="dxa"/>
              <w:bottom w:w="0" w:type="dxa"/>
              <w:right w:w="10" w:type="dxa"/>
            </w:tcMar>
          </w:tcPr>
          <w:p w14:paraId="6BD464FD" w14:textId="77777777" w:rsidR="0002681A" w:rsidRDefault="0002681A" w:rsidP="006344FB">
            <w:pPr>
              <w:pStyle w:val="TableParagraph"/>
              <w:spacing w:line="228" w:lineRule="auto"/>
              <w:ind w:left="108" w:right="401"/>
              <w:jc w:val="both"/>
            </w:pPr>
          </w:p>
        </w:tc>
      </w:tr>
      <w:tr w:rsidR="0002681A" w14:paraId="20764074" w14:textId="77777777" w:rsidTr="006344FB">
        <w:trPr>
          <w:trHeight w:val="4551"/>
        </w:trPr>
        <w:tc>
          <w:tcPr>
            <w:tcW w:w="5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E0A9F7" w14:textId="77777777" w:rsidR="0002681A" w:rsidRDefault="0002681A" w:rsidP="006344FB">
            <w:pPr>
              <w:pStyle w:val="TableParagraph"/>
              <w:spacing w:line="227" w:lineRule="exact"/>
              <w:ind w:left="110"/>
              <w:rPr>
                <w:rFonts w:ascii="Arial" w:hAnsi="Arial"/>
                <w:b/>
                <w:sz w:val="20"/>
              </w:rPr>
            </w:pPr>
            <w:r>
              <w:rPr>
                <w:rFonts w:ascii="Arial" w:hAnsi="Arial"/>
                <w:b/>
                <w:sz w:val="20"/>
              </w:rPr>
              <w:t>Experience:</w:t>
            </w:r>
          </w:p>
          <w:p w14:paraId="5AE51F47" w14:textId="77777777" w:rsidR="0002681A" w:rsidRDefault="0002681A" w:rsidP="006344FB">
            <w:pPr>
              <w:pStyle w:val="TableParagraph"/>
              <w:spacing w:before="9"/>
              <w:rPr>
                <w:rFonts w:ascii="Arial" w:hAnsi="Arial"/>
                <w:b/>
                <w:sz w:val="19"/>
              </w:rPr>
            </w:pPr>
          </w:p>
          <w:p w14:paraId="22EDC9A0" w14:textId="77777777" w:rsidR="0002681A" w:rsidRDefault="0002681A" w:rsidP="006344FB">
            <w:pPr>
              <w:pStyle w:val="TableParagraph"/>
              <w:numPr>
                <w:ilvl w:val="0"/>
                <w:numId w:val="4"/>
              </w:numPr>
              <w:tabs>
                <w:tab w:val="left" w:pos="-936"/>
                <w:tab w:val="left" w:pos="-935"/>
              </w:tabs>
              <w:spacing w:line="228" w:lineRule="auto"/>
              <w:ind w:right="176"/>
              <w:rPr>
                <w:sz w:val="20"/>
              </w:rPr>
            </w:pPr>
            <w:r>
              <w:rPr>
                <w:sz w:val="20"/>
              </w:rPr>
              <w:t>Minimum of 5 years post registration experience.</w:t>
            </w:r>
          </w:p>
          <w:p w14:paraId="175CC902" w14:textId="77777777" w:rsidR="0002681A" w:rsidRDefault="0002681A" w:rsidP="006344FB">
            <w:pPr>
              <w:pStyle w:val="TableParagraph"/>
              <w:rPr>
                <w:rFonts w:ascii="Arial" w:hAnsi="Arial"/>
                <w:b/>
                <w:sz w:val="20"/>
              </w:rPr>
            </w:pPr>
          </w:p>
          <w:p w14:paraId="5D9808F2" w14:textId="77777777" w:rsidR="0002681A" w:rsidRDefault="0002681A" w:rsidP="006344FB">
            <w:pPr>
              <w:pStyle w:val="TableParagraph"/>
              <w:spacing w:before="2"/>
            </w:pPr>
            <w:r>
              <w:rPr>
                <w:sz w:val="20"/>
              </w:rPr>
              <w:t xml:space="preserve"> </w:t>
            </w:r>
          </w:p>
          <w:p w14:paraId="2C9C2719" w14:textId="77777777" w:rsidR="0002681A" w:rsidRDefault="0002681A" w:rsidP="006344FB">
            <w:pPr>
              <w:pStyle w:val="TableParagraph"/>
              <w:numPr>
                <w:ilvl w:val="0"/>
                <w:numId w:val="4"/>
              </w:numPr>
              <w:tabs>
                <w:tab w:val="left" w:pos="829"/>
                <w:tab w:val="left" w:pos="830"/>
              </w:tabs>
              <w:spacing w:line="228" w:lineRule="auto"/>
              <w:ind w:left="830" w:right="271" w:hanging="360"/>
            </w:pPr>
            <w:r>
              <w:rPr>
                <w:sz w:val="20"/>
              </w:rPr>
              <w:t>Evidence</w:t>
            </w:r>
            <w:r>
              <w:rPr>
                <w:spacing w:val="-7"/>
                <w:sz w:val="20"/>
              </w:rPr>
              <w:t xml:space="preserve"> </w:t>
            </w:r>
            <w:r>
              <w:rPr>
                <w:sz w:val="20"/>
              </w:rPr>
              <w:t>of</w:t>
            </w:r>
            <w:r>
              <w:rPr>
                <w:spacing w:val="-6"/>
                <w:sz w:val="20"/>
              </w:rPr>
              <w:t xml:space="preserve"> </w:t>
            </w:r>
            <w:r>
              <w:rPr>
                <w:sz w:val="20"/>
              </w:rPr>
              <w:t>working</w:t>
            </w:r>
            <w:r>
              <w:rPr>
                <w:spacing w:val="-7"/>
                <w:sz w:val="20"/>
              </w:rPr>
              <w:t xml:space="preserve"> </w:t>
            </w:r>
            <w:r>
              <w:rPr>
                <w:sz w:val="20"/>
              </w:rPr>
              <w:t>autonomously</w:t>
            </w:r>
            <w:r>
              <w:rPr>
                <w:spacing w:val="-52"/>
                <w:sz w:val="20"/>
              </w:rPr>
              <w:t xml:space="preserve"> </w:t>
            </w:r>
            <w:r>
              <w:rPr>
                <w:sz w:val="20"/>
              </w:rPr>
              <w:t>and</w:t>
            </w:r>
            <w:r>
              <w:rPr>
                <w:spacing w:val="-3"/>
                <w:sz w:val="20"/>
              </w:rPr>
              <w:t xml:space="preserve"> </w:t>
            </w:r>
            <w:r>
              <w:rPr>
                <w:sz w:val="20"/>
              </w:rPr>
              <w:t>as</w:t>
            </w:r>
            <w:r>
              <w:rPr>
                <w:spacing w:val="-1"/>
                <w:sz w:val="20"/>
              </w:rPr>
              <w:t xml:space="preserve"> </w:t>
            </w:r>
            <w:r>
              <w:rPr>
                <w:sz w:val="20"/>
              </w:rPr>
              <w:t>part</w:t>
            </w:r>
            <w:r>
              <w:rPr>
                <w:spacing w:val="-2"/>
                <w:sz w:val="20"/>
              </w:rPr>
              <w:t xml:space="preserve"> </w:t>
            </w:r>
            <w:r>
              <w:rPr>
                <w:sz w:val="20"/>
              </w:rPr>
              <w:t>of</w:t>
            </w:r>
            <w:r>
              <w:rPr>
                <w:spacing w:val="-2"/>
                <w:sz w:val="20"/>
              </w:rPr>
              <w:t xml:space="preserve"> </w:t>
            </w:r>
            <w:r>
              <w:rPr>
                <w:sz w:val="20"/>
              </w:rPr>
              <w:t>a</w:t>
            </w:r>
            <w:r>
              <w:rPr>
                <w:spacing w:val="-2"/>
                <w:sz w:val="20"/>
              </w:rPr>
              <w:t xml:space="preserve"> </w:t>
            </w:r>
            <w:r>
              <w:rPr>
                <w:sz w:val="20"/>
              </w:rPr>
              <w:t>team</w:t>
            </w:r>
          </w:p>
          <w:p w14:paraId="7D94B53B" w14:textId="77777777" w:rsidR="0002681A" w:rsidRDefault="0002681A" w:rsidP="006344FB">
            <w:pPr>
              <w:pStyle w:val="TableParagraph"/>
              <w:spacing w:before="11"/>
              <w:rPr>
                <w:rFonts w:ascii="Arial" w:hAnsi="Arial"/>
                <w:b/>
                <w:sz w:val="19"/>
              </w:rPr>
            </w:pPr>
          </w:p>
          <w:p w14:paraId="4CF99FC1" w14:textId="77777777" w:rsidR="0002681A" w:rsidRDefault="0002681A" w:rsidP="006344FB">
            <w:pPr>
              <w:pStyle w:val="TableParagraph"/>
              <w:numPr>
                <w:ilvl w:val="0"/>
                <w:numId w:val="4"/>
              </w:numPr>
              <w:tabs>
                <w:tab w:val="left" w:pos="829"/>
                <w:tab w:val="left" w:pos="830"/>
              </w:tabs>
              <w:spacing w:line="228" w:lineRule="auto"/>
              <w:ind w:left="830" w:right="205" w:hanging="360"/>
            </w:pPr>
            <w:r>
              <w:rPr>
                <w:sz w:val="20"/>
              </w:rPr>
              <w:t>Proven</w:t>
            </w:r>
            <w:r>
              <w:rPr>
                <w:spacing w:val="-4"/>
                <w:sz w:val="20"/>
              </w:rPr>
              <w:t xml:space="preserve"> </w:t>
            </w:r>
            <w:r>
              <w:rPr>
                <w:sz w:val="20"/>
              </w:rPr>
              <w:t>ability</w:t>
            </w:r>
            <w:r>
              <w:rPr>
                <w:spacing w:val="-3"/>
                <w:sz w:val="20"/>
              </w:rPr>
              <w:t xml:space="preserve"> </w:t>
            </w:r>
            <w:r>
              <w:rPr>
                <w:sz w:val="20"/>
              </w:rPr>
              <w:t>to</w:t>
            </w:r>
            <w:r>
              <w:rPr>
                <w:spacing w:val="-4"/>
                <w:sz w:val="20"/>
              </w:rPr>
              <w:t xml:space="preserve"> </w:t>
            </w:r>
            <w:r>
              <w:rPr>
                <w:sz w:val="20"/>
              </w:rPr>
              <w:t>evaluate</w:t>
            </w:r>
            <w:r>
              <w:rPr>
                <w:spacing w:val="-4"/>
                <w:sz w:val="20"/>
              </w:rPr>
              <w:t xml:space="preserve"> </w:t>
            </w:r>
            <w:r>
              <w:rPr>
                <w:sz w:val="20"/>
              </w:rPr>
              <w:t>the</w:t>
            </w:r>
            <w:r>
              <w:rPr>
                <w:spacing w:val="-4"/>
                <w:sz w:val="20"/>
              </w:rPr>
              <w:t xml:space="preserve"> </w:t>
            </w:r>
            <w:r>
              <w:rPr>
                <w:sz w:val="20"/>
              </w:rPr>
              <w:t>safety</w:t>
            </w:r>
            <w:r>
              <w:rPr>
                <w:spacing w:val="-53"/>
                <w:sz w:val="20"/>
              </w:rPr>
              <w:t xml:space="preserve"> </w:t>
            </w:r>
            <w:r>
              <w:rPr>
                <w:sz w:val="20"/>
              </w:rPr>
              <w:t>and effectiveness of their own</w:t>
            </w:r>
            <w:r>
              <w:rPr>
                <w:spacing w:val="1"/>
                <w:sz w:val="20"/>
              </w:rPr>
              <w:t xml:space="preserve"> </w:t>
            </w:r>
            <w:r>
              <w:rPr>
                <w:sz w:val="20"/>
              </w:rPr>
              <w:t>clinical</w:t>
            </w:r>
            <w:r>
              <w:rPr>
                <w:spacing w:val="-1"/>
                <w:sz w:val="20"/>
              </w:rPr>
              <w:t xml:space="preserve"> </w:t>
            </w:r>
            <w:r>
              <w:rPr>
                <w:sz w:val="20"/>
              </w:rPr>
              <w:t>practice</w:t>
            </w:r>
          </w:p>
          <w:p w14:paraId="1F728AC1" w14:textId="77777777" w:rsidR="0002681A" w:rsidRDefault="0002681A" w:rsidP="006344FB">
            <w:pPr>
              <w:pStyle w:val="ListParagraph"/>
              <w:rPr>
                <w:sz w:val="20"/>
              </w:rPr>
            </w:pPr>
          </w:p>
          <w:p w14:paraId="0841C736" w14:textId="77777777" w:rsidR="0002681A" w:rsidRDefault="0002681A" w:rsidP="006344FB">
            <w:pPr>
              <w:pStyle w:val="TableParagraph"/>
              <w:numPr>
                <w:ilvl w:val="0"/>
                <w:numId w:val="4"/>
              </w:numPr>
              <w:tabs>
                <w:tab w:val="left" w:pos="829"/>
                <w:tab w:val="left" w:pos="830"/>
              </w:tabs>
              <w:spacing w:line="228" w:lineRule="auto"/>
              <w:ind w:left="830" w:right="205" w:hanging="360"/>
              <w:rPr>
                <w:sz w:val="20"/>
              </w:rPr>
            </w:pPr>
            <w:r>
              <w:rPr>
                <w:sz w:val="20"/>
              </w:rPr>
              <w:t>Evidence of appropriate continuing profession al development activity to maintain up-to-date knowledge and ongoing competence in all aspects of role</w:t>
            </w:r>
          </w:p>
          <w:p w14:paraId="5E8425D4" w14:textId="77777777" w:rsidR="0002681A" w:rsidRDefault="0002681A" w:rsidP="006344FB">
            <w:pPr>
              <w:pStyle w:val="ListParagraph"/>
              <w:rPr>
                <w:sz w:val="20"/>
              </w:rPr>
            </w:pPr>
          </w:p>
          <w:p w14:paraId="0EAC0D3C" w14:textId="77777777" w:rsidR="0002681A" w:rsidRDefault="0002681A" w:rsidP="006344FB">
            <w:pPr>
              <w:pStyle w:val="TableParagraph"/>
              <w:tabs>
                <w:tab w:val="left" w:pos="829"/>
                <w:tab w:val="left" w:pos="830"/>
              </w:tabs>
              <w:spacing w:line="228" w:lineRule="auto"/>
              <w:ind w:right="205"/>
              <w:rPr>
                <w:sz w:val="20"/>
              </w:rPr>
            </w:pP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847AC1" w14:textId="77777777" w:rsidR="0002681A" w:rsidRDefault="0002681A" w:rsidP="006344FB">
            <w:pPr>
              <w:pStyle w:val="TableParagraph"/>
              <w:rPr>
                <w:rFonts w:ascii="Arial" w:hAnsi="Arial"/>
                <w:b/>
              </w:rPr>
            </w:pPr>
          </w:p>
          <w:p w14:paraId="6A6634A6" w14:textId="77777777" w:rsidR="0002681A" w:rsidRDefault="0002681A" w:rsidP="006344FB">
            <w:pPr>
              <w:pStyle w:val="TableParagraph"/>
              <w:spacing w:before="7"/>
              <w:rPr>
                <w:rFonts w:ascii="Arial" w:hAnsi="Arial"/>
                <w:b/>
                <w:sz w:val="17"/>
              </w:rPr>
            </w:pPr>
          </w:p>
          <w:p w14:paraId="6DFEABEE" w14:textId="77777777" w:rsidR="0002681A" w:rsidRDefault="0002681A" w:rsidP="006344FB">
            <w:pPr>
              <w:pStyle w:val="TableParagraph"/>
              <w:numPr>
                <w:ilvl w:val="0"/>
                <w:numId w:val="5"/>
              </w:numPr>
              <w:tabs>
                <w:tab w:val="left" w:pos="-825"/>
                <w:tab w:val="left" w:pos="-824"/>
              </w:tabs>
              <w:spacing w:line="228" w:lineRule="auto"/>
              <w:ind w:right="252"/>
            </w:pPr>
            <w:r>
              <w:rPr>
                <w:sz w:val="20"/>
              </w:rPr>
              <w:t>Evidence</w:t>
            </w:r>
            <w:r>
              <w:rPr>
                <w:spacing w:val="-5"/>
                <w:sz w:val="20"/>
              </w:rPr>
              <w:t xml:space="preserve"> </w:t>
            </w:r>
            <w:r>
              <w:rPr>
                <w:sz w:val="20"/>
              </w:rPr>
              <w:t>of</w:t>
            </w:r>
            <w:r>
              <w:rPr>
                <w:spacing w:val="-5"/>
                <w:sz w:val="20"/>
              </w:rPr>
              <w:t xml:space="preserve"> </w:t>
            </w:r>
            <w:r>
              <w:rPr>
                <w:sz w:val="20"/>
              </w:rPr>
              <w:t>working</w:t>
            </w:r>
            <w:r>
              <w:rPr>
                <w:spacing w:val="-5"/>
                <w:sz w:val="20"/>
              </w:rPr>
              <w:t xml:space="preserve"> </w:t>
            </w:r>
            <w:r>
              <w:rPr>
                <w:sz w:val="20"/>
              </w:rPr>
              <w:t>in</w:t>
            </w:r>
            <w:r>
              <w:rPr>
                <w:spacing w:val="-4"/>
                <w:sz w:val="20"/>
              </w:rPr>
              <w:t xml:space="preserve"> </w:t>
            </w:r>
            <w:r>
              <w:rPr>
                <w:sz w:val="20"/>
              </w:rPr>
              <w:t>Primary</w:t>
            </w:r>
            <w:r>
              <w:rPr>
                <w:spacing w:val="-53"/>
                <w:sz w:val="20"/>
              </w:rPr>
              <w:t xml:space="preserve"> </w:t>
            </w:r>
            <w:r>
              <w:rPr>
                <w:sz w:val="20"/>
              </w:rPr>
              <w:t>Care</w:t>
            </w:r>
          </w:p>
          <w:p w14:paraId="5E16AB51" w14:textId="77777777" w:rsidR="0002681A" w:rsidRDefault="0002681A" w:rsidP="006344FB">
            <w:pPr>
              <w:pStyle w:val="TableParagraph"/>
              <w:numPr>
                <w:ilvl w:val="0"/>
                <w:numId w:val="5"/>
              </w:numPr>
              <w:tabs>
                <w:tab w:val="left" w:pos="-825"/>
                <w:tab w:val="left" w:pos="-824"/>
              </w:tabs>
              <w:spacing w:line="228" w:lineRule="auto"/>
              <w:ind w:right="252"/>
              <w:rPr>
                <w:sz w:val="20"/>
              </w:rPr>
            </w:pPr>
            <w:r>
              <w:rPr>
                <w:sz w:val="20"/>
              </w:rPr>
              <w:t>Evidence of working autonomously and part of a team</w:t>
            </w:r>
          </w:p>
        </w:tc>
        <w:tc>
          <w:tcPr>
            <w:tcW w:w="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B724F5" w14:textId="77777777" w:rsidR="0002681A" w:rsidRDefault="0002681A" w:rsidP="006344FB">
            <w:pPr>
              <w:pStyle w:val="TableParagraph"/>
              <w:spacing w:before="10"/>
              <w:rPr>
                <w:rFonts w:ascii="Arial" w:hAnsi="Arial"/>
                <w:b/>
                <w:sz w:val="18"/>
              </w:rPr>
            </w:pPr>
          </w:p>
          <w:p w14:paraId="5B119F5F" w14:textId="77777777" w:rsidR="0002681A" w:rsidRDefault="0002681A" w:rsidP="006344FB">
            <w:pPr>
              <w:pStyle w:val="TableParagraph"/>
              <w:ind w:left="108"/>
            </w:pPr>
            <w:r>
              <w:rPr>
                <w:sz w:val="20"/>
              </w:rPr>
              <w:t>CV</w:t>
            </w:r>
            <w:r>
              <w:rPr>
                <w:spacing w:val="-3"/>
                <w:sz w:val="20"/>
              </w:rPr>
              <w:t xml:space="preserve"> </w:t>
            </w:r>
            <w:r>
              <w:rPr>
                <w:sz w:val="20"/>
              </w:rPr>
              <w:t>&amp;</w:t>
            </w:r>
            <w:r>
              <w:rPr>
                <w:spacing w:val="-3"/>
                <w:sz w:val="20"/>
              </w:rPr>
              <w:t xml:space="preserve"> </w:t>
            </w:r>
            <w:r>
              <w:rPr>
                <w:sz w:val="20"/>
              </w:rPr>
              <w:t>Interview</w:t>
            </w:r>
          </w:p>
        </w:tc>
        <w:tc>
          <w:tcPr>
            <w:tcW w:w="7443" w:type="dxa"/>
            <w:shd w:val="clear" w:color="auto" w:fill="auto"/>
            <w:tcMar>
              <w:top w:w="0" w:type="dxa"/>
              <w:left w:w="10" w:type="dxa"/>
              <w:bottom w:w="0" w:type="dxa"/>
              <w:right w:w="10" w:type="dxa"/>
            </w:tcMar>
          </w:tcPr>
          <w:p w14:paraId="4E1BED95" w14:textId="77777777" w:rsidR="0002681A" w:rsidRDefault="0002681A" w:rsidP="006344FB">
            <w:pPr>
              <w:pStyle w:val="TableParagraph"/>
              <w:ind w:left="108"/>
            </w:pPr>
          </w:p>
        </w:tc>
      </w:tr>
      <w:tr w:rsidR="0002681A" w14:paraId="124C6FFF" w14:textId="77777777" w:rsidTr="006344FB">
        <w:trPr>
          <w:trHeight w:val="6822"/>
        </w:trPr>
        <w:tc>
          <w:tcPr>
            <w:tcW w:w="5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935504" w14:textId="77777777" w:rsidR="0002681A" w:rsidRDefault="0002681A" w:rsidP="006344FB">
            <w:pPr>
              <w:pStyle w:val="TableParagraph"/>
              <w:spacing w:line="222" w:lineRule="exact"/>
              <w:ind w:left="110"/>
            </w:pPr>
            <w:proofErr w:type="gramStart"/>
            <w:r>
              <w:rPr>
                <w:rFonts w:ascii="Arial" w:hAnsi="Arial"/>
                <w:b/>
                <w:sz w:val="20"/>
              </w:rPr>
              <w:lastRenderedPageBreak/>
              <w:t>Knowledge</w:t>
            </w:r>
            <w:r>
              <w:rPr>
                <w:rFonts w:ascii="Arial" w:hAnsi="Arial"/>
                <w:b/>
                <w:spacing w:val="-2"/>
                <w:sz w:val="20"/>
              </w:rPr>
              <w:t xml:space="preserve"> </w:t>
            </w:r>
            <w:r>
              <w:rPr>
                <w:rFonts w:ascii="Arial" w:hAnsi="Arial"/>
                <w:b/>
                <w:sz w:val="20"/>
              </w:rPr>
              <w:t>:</w:t>
            </w:r>
            <w:proofErr w:type="gramEnd"/>
          </w:p>
          <w:p w14:paraId="7631611A" w14:textId="77777777" w:rsidR="0002681A" w:rsidRDefault="0002681A" w:rsidP="006344FB">
            <w:pPr>
              <w:pStyle w:val="TableParagraph"/>
              <w:numPr>
                <w:ilvl w:val="0"/>
                <w:numId w:val="6"/>
              </w:numPr>
              <w:tabs>
                <w:tab w:val="left" w:pos="-831"/>
                <w:tab w:val="left" w:pos="-830"/>
              </w:tabs>
              <w:spacing w:before="7" w:line="228" w:lineRule="auto"/>
              <w:ind w:right="324"/>
            </w:pPr>
            <w:r>
              <w:rPr>
                <w:sz w:val="20"/>
              </w:rPr>
              <w:t>Understanding and knowledge of</w:t>
            </w:r>
            <w:r>
              <w:rPr>
                <w:spacing w:val="1"/>
                <w:sz w:val="20"/>
              </w:rPr>
              <w:t xml:space="preserve"> </w:t>
            </w:r>
            <w:r>
              <w:rPr>
                <w:sz w:val="20"/>
              </w:rPr>
              <w:t>policy</w:t>
            </w:r>
            <w:r>
              <w:rPr>
                <w:spacing w:val="-6"/>
                <w:sz w:val="20"/>
              </w:rPr>
              <w:t xml:space="preserve"> </w:t>
            </w:r>
            <w:r>
              <w:rPr>
                <w:sz w:val="20"/>
              </w:rPr>
              <w:t>developments</w:t>
            </w:r>
            <w:r>
              <w:rPr>
                <w:spacing w:val="-2"/>
                <w:sz w:val="20"/>
              </w:rPr>
              <w:t xml:space="preserve"> </w:t>
            </w:r>
            <w:r>
              <w:rPr>
                <w:sz w:val="20"/>
              </w:rPr>
              <w:t>related</w:t>
            </w:r>
            <w:r>
              <w:rPr>
                <w:spacing w:val="-6"/>
                <w:sz w:val="20"/>
              </w:rPr>
              <w:t xml:space="preserve"> </w:t>
            </w:r>
            <w:r>
              <w:rPr>
                <w:sz w:val="20"/>
              </w:rPr>
              <w:t>to</w:t>
            </w:r>
            <w:r>
              <w:rPr>
                <w:spacing w:val="-3"/>
                <w:sz w:val="20"/>
              </w:rPr>
              <w:t xml:space="preserve"> </w:t>
            </w:r>
            <w:r>
              <w:rPr>
                <w:sz w:val="20"/>
              </w:rPr>
              <w:t>the</w:t>
            </w:r>
            <w:r>
              <w:rPr>
                <w:spacing w:val="-52"/>
                <w:sz w:val="20"/>
              </w:rPr>
              <w:t xml:space="preserve"> </w:t>
            </w:r>
            <w:r>
              <w:rPr>
                <w:sz w:val="20"/>
              </w:rPr>
              <w:t>delivery of primary care services</w:t>
            </w:r>
            <w:r>
              <w:rPr>
                <w:spacing w:val="1"/>
                <w:sz w:val="20"/>
              </w:rPr>
              <w:t xml:space="preserve"> </w:t>
            </w:r>
            <w:r>
              <w:rPr>
                <w:sz w:val="20"/>
              </w:rPr>
              <w:t>including General Practice, the</w:t>
            </w:r>
            <w:r>
              <w:rPr>
                <w:spacing w:val="1"/>
                <w:sz w:val="20"/>
              </w:rPr>
              <w:t xml:space="preserve"> </w:t>
            </w:r>
            <w:r>
              <w:rPr>
                <w:sz w:val="20"/>
              </w:rPr>
              <w:t>GMS/PMS</w:t>
            </w:r>
            <w:r>
              <w:rPr>
                <w:spacing w:val="-1"/>
                <w:sz w:val="20"/>
              </w:rPr>
              <w:t xml:space="preserve"> </w:t>
            </w:r>
            <w:r>
              <w:rPr>
                <w:sz w:val="20"/>
              </w:rPr>
              <w:t>contract,</w:t>
            </w:r>
            <w:r>
              <w:rPr>
                <w:spacing w:val="2"/>
                <w:sz w:val="20"/>
              </w:rPr>
              <w:t xml:space="preserve"> </w:t>
            </w:r>
            <w:r>
              <w:rPr>
                <w:sz w:val="20"/>
              </w:rPr>
              <w:t>Clinical</w:t>
            </w:r>
            <w:r>
              <w:rPr>
                <w:spacing w:val="1"/>
                <w:sz w:val="20"/>
              </w:rPr>
              <w:t xml:space="preserve"> </w:t>
            </w:r>
            <w:r>
              <w:rPr>
                <w:sz w:val="20"/>
              </w:rPr>
              <w:t>Governance, Quality &amp; Outcomes</w:t>
            </w:r>
            <w:r>
              <w:rPr>
                <w:spacing w:val="-53"/>
                <w:sz w:val="20"/>
              </w:rPr>
              <w:t xml:space="preserve"> </w:t>
            </w:r>
            <w:r>
              <w:rPr>
                <w:sz w:val="20"/>
              </w:rPr>
              <w:t>Framework</w:t>
            </w:r>
          </w:p>
          <w:p w14:paraId="5F671CF4" w14:textId="77777777" w:rsidR="0002681A" w:rsidRDefault="0002681A" w:rsidP="006344FB">
            <w:pPr>
              <w:pStyle w:val="TableParagraph"/>
              <w:spacing w:before="5"/>
              <w:rPr>
                <w:rFonts w:ascii="Arial" w:hAnsi="Arial"/>
                <w:b/>
                <w:sz w:val="20"/>
              </w:rPr>
            </w:pPr>
          </w:p>
          <w:p w14:paraId="11CE95E2" w14:textId="77777777" w:rsidR="0002681A" w:rsidRDefault="0002681A" w:rsidP="006344FB">
            <w:pPr>
              <w:pStyle w:val="TableParagraph"/>
              <w:numPr>
                <w:ilvl w:val="0"/>
                <w:numId w:val="6"/>
              </w:numPr>
              <w:tabs>
                <w:tab w:val="left" w:pos="-831"/>
                <w:tab w:val="left" w:pos="-830"/>
              </w:tabs>
              <w:spacing w:line="228" w:lineRule="auto"/>
              <w:ind w:right="114"/>
            </w:pPr>
            <w:r>
              <w:rPr>
                <w:sz w:val="20"/>
              </w:rPr>
              <w:t>Understanding</w:t>
            </w:r>
            <w:r>
              <w:rPr>
                <w:spacing w:val="-2"/>
                <w:sz w:val="20"/>
              </w:rPr>
              <w:t xml:space="preserve"> </w:t>
            </w:r>
            <w:r>
              <w:rPr>
                <w:sz w:val="20"/>
              </w:rPr>
              <w:t>of</w:t>
            </w:r>
            <w:r>
              <w:rPr>
                <w:spacing w:val="-6"/>
                <w:sz w:val="20"/>
              </w:rPr>
              <w:t xml:space="preserve"> </w:t>
            </w:r>
            <w:r>
              <w:rPr>
                <w:sz w:val="20"/>
              </w:rPr>
              <w:t>systems to</w:t>
            </w:r>
            <w:r>
              <w:rPr>
                <w:spacing w:val="-6"/>
                <w:sz w:val="20"/>
              </w:rPr>
              <w:t xml:space="preserve"> </w:t>
            </w:r>
            <w:r>
              <w:rPr>
                <w:sz w:val="20"/>
              </w:rPr>
              <w:t>gain</w:t>
            </w:r>
            <w:r>
              <w:rPr>
                <w:spacing w:val="-5"/>
                <w:sz w:val="20"/>
              </w:rPr>
              <w:t xml:space="preserve"> </w:t>
            </w:r>
            <w:r>
              <w:rPr>
                <w:sz w:val="20"/>
              </w:rPr>
              <w:t>an</w:t>
            </w:r>
            <w:r>
              <w:rPr>
                <w:spacing w:val="-52"/>
                <w:sz w:val="20"/>
              </w:rPr>
              <w:t xml:space="preserve"> </w:t>
            </w:r>
            <w:r>
              <w:rPr>
                <w:sz w:val="20"/>
              </w:rPr>
              <w:t>understanding</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z w:val="20"/>
              </w:rPr>
              <w:t>health</w:t>
            </w:r>
            <w:r>
              <w:rPr>
                <w:spacing w:val="-5"/>
                <w:sz w:val="20"/>
              </w:rPr>
              <w:t xml:space="preserve"> </w:t>
            </w:r>
            <w:r>
              <w:rPr>
                <w:sz w:val="20"/>
              </w:rPr>
              <w:t>needs</w:t>
            </w:r>
            <w:r>
              <w:rPr>
                <w:spacing w:val="-3"/>
                <w:sz w:val="20"/>
              </w:rPr>
              <w:t xml:space="preserve"> </w:t>
            </w:r>
            <w:r>
              <w:rPr>
                <w:sz w:val="20"/>
              </w:rPr>
              <w:t>of</w:t>
            </w:r>
            <w:r>
              <w:rPr>
                <w:spacing w:val="-53"/>
                <w:sz w:val="20"/>
              </w:rPr>
              <w:t xml:space="preserve"> </w:t>
            </w:r>
            <w:r>
              <w:rPr>
                <w:sz w:val="20"/>
              </w:rPr>
              <w:t>the</w:t>
            </w:r>
            <w:r>
              <w:rPr>
                <w:spacing w:val="-2"/>
                <w:sz w:val="20"/>
              </w:rPr>
              <w:t xml:space="preserve"> </w:t>
            </w:r>
            <w:r>
              <w:rPr>
                <w:sz w:val="20"/>
              </w:rPr>
              <w:t>Practice</w:t>
            </w:r>
            <w:r>
              <w:rPr>
                <w:spacing w:val="5"/>
                <w:sz w:val="20"/>
              </w:rPr>
              <w:t xml:space="preserve"> </w:t>
            </w:r>
            <w:r>
              <w:rPr>
                <w:sz w:val="20"/>
              </w:rPr>
              <w:t>population</w:t>
            </w:r>
            <w:r>
              <w:rPr>
                <w:spacing w:val="-1"/>
                <w:sz w:val="20"/>
              </w:rPr>
              <w:t xml:space="preserve"> </w:t>
            </w:r>
            <w:r>
              <w:rPr>
                <w:sz w:val="20"/>
              </w:rPr>
              <w:t>as</w:t>
            </w:r>
            <w:r>
              <w:rPr>
                <w:spacing w:val="5"/>
                <w:sz w:val="20"/>
              </w:rPr>
              <w:t xml:space="preserve"> </w:t>
            </w:r>
            <w:r>
              <w:rPr>
                <w:sz w:val="20"/>
              </w:rPr>
              <w:t>they</w:t>
            </w:r>
            <w:r>
              <w:rPr>
                <w:spacing w:val="1"/>
                <w:sz w:val="20"/>
              </w:rPr>
              <w:t xml:space="preserve"> </w:t>
            </w:r>
            <w:r>
              <w:rPr>
                <w:sz w:val="20"/>
              </w:rPr>
              <w:t>relate</w:t>
            </w:r>
            <w:r>
              <w:rPr>
                <w:spacing w:val="-3"/>
                <w:sz w:val="20"/>
              </w:rPr>
              <w:t xml:space="preserve"> </w:t>
            </w:r>
            <w:r>
              <w:rPr>
                <w:sz w:val="20"/>
              </w:rPr>
              <w:t>to</w:t>
            </w:r>
            <w:r>
              <w:rPr>
                <w:spacing w:val="-2"/>
                <w:sz w:val="20"/>
              </w:rPr>
              <w:t xml:space="preserve"> </w:t>
            </w:r>
            <w:r>
              <w:rPr>
                <w:sz w:val="20"/>
              </w:rPr>
              <w:t>primary</w:t>
            </w:r>
            <w:r>
              <w:rPr>
                <w:spacing w:val="-1"/>
                <w:sz w:val="20"/>
              </w:rPr>
              <w:t xml:space="preserve"> </w:t>
            </w:r>
            <w:r>
              <w:rPr>
                <w:sz w:val="20"/>
              </w:rPr>
              <w:t>care</w:t>
            </w:r>
          </w:p>
          <w:p w14:paraId="3D58BF64" w14:textId="77777777" w:rsidR="0002681A" w:rsidRDefault="0002681A" w:rsidP="006344FB">
            <w:pPr>
              <w:pStyle w:val="TableParagraph"/>
              <w:spacing w:before="10"/>
              <w:rPr>
                <w:rFonts w:ascii="Arial" w:hAnsi="Arial"/>
                <w:b/>
                <w:sz w:val="19"/>
              </w:rPr>
            </w:pPr>
          </w:p>
          <w:p w14:paraId="10B33353" w14:textId="77777777" w:rsidR="0002681A" w:rsidRDefault="0002681A" w:rsidP="006344FB">
            <w:pPr>
              <w:pStyle w:val="TableParagraph"/>
              <w:numPr>
                <w:ilvl w:val="0"/>
                <w:numId w:val="6"/>
              </w:numPr>
              <w:tabs>
                <w:tab w:val="left" w:pos="-831"/>
                <w:tab w:val="left" w:pos="-830"/>
              </w:tabs>
              <w:spacing w:line="228" w:lineRule="auto"/>
              <w:ind w:right="381"/>
            </w:pPr>
            <w:r>
              <w:rPr>
                <w:sz w:val="20"/>
              </w:rPr>
              <w:t>Understanding</w:t>
            </w:r>
            <w:r>
              <w:rPr>
                <w:spacing w:val="-3"/>
                <w:sz w:val="20"/>
              </w:rPr>
              <w:t xml:space="preserve"> </w:t>
            </w:r>
            <w:r>
              <w:rPr>
                <w:sz w:val="20"/>
              </w:rPr>
              <w:t>of</w:t>
            </w:r>
            <w:r>
              <w:rPr>
                <w:spacing w:val="-8"/>
                <w:sz w:val="20"/>
              </w:rPr>
              <w:t xml:space="preserve"> </w:t>
            </w:r>
            <w:r>
              <w:rPr>
                <w:sz w:val="20"/>
              </w:rPr>
              <w:t>evidence</w:t>
            </w:r>
            <w:r>
              <w:rPr>
                <w:spacing w:val="-7"/>
                <w:sz w:val="20"/>
              </w:rPr>
              <w:t xml:space="preserve"> </w:t>
            </w:r>
            <w:proofErr w:type="gramStart"/>
            <w:r>
              <w:rPr>
                <w:sz w:val="20"/>
              </w:rPr>
              <w:t xml:space="preserve">based </w:t>
            </w:r>
            <w:r>
              <w:rPr>
                <w:spacing w:val="-53"/>
                <w:sz w:val="20"/>
              </w:rPr>
              <w:t xml:space="preserve"> </w:t>
            </w:r>
            <w:r>
              <w:rPr>
                <w:sz w:val="20"/>
              </w:rPr>
              <w:t>practice</w:t>
            </w:r>
            <w:proofErr w:type="gramEnd"/>
          </w:p>
          <w:p w14:paraId="45C4C261" w14:textId="77777777" w:rsidR="0002681A" w:rsidRDefault="0002681A" w:rsidP="006344FB">
            <w:pPr>
              <w:pStyle w:val="TableParagraph"/>
              <w:spacing w:before="10"/>
              <w:rPr>
                <w:rFonts w:ascii="Arial" w:hAnsi="Arial"/>
                <w:b/>
                <w:sz w:val="19"/>
              </w:rPr>
            </w:pPr>
          </w:p>
          <w:p w14:paraId="2861EB2A" w14:textId="77777777" w:rsidR="0002681A" w:rsidRDefault="0002681A" w:rsidP="006344FB">
            <w:pPr>
              <w:pStyle w:val="TableParagraph"/>
              <w:numPr>
                <w:ilvl w:val="0"/>
                <w:numId w:val="6"/>
              </w:numPr>
              <w:tabs>
                <w:tab w:val="left" w:pos="-831"/>
                <w:tab w:val="left" w:pos="-830"/>
              </w:tabs>
              <w:spacing w:before="1" w:line="228" w:lineRule="auto"/>
              <w:ind w:right="462"/>
            </w:pPr>
            <w:r>
              <w:rPr>
                <w:sz w:val="20"/>
              </w:rPr>
              <w:t>Knowledge</w:t>
            </w:r>
            <w:r>
              <w:rPr>
                <w:spacing w:val="-9"/>
                <w:sz w:val="20"/>
              </w:rPr>
              <w:t xml:space="preserve"> </w:t>
            </w:r>
            <w:r>
              <w:rPr>
                <w:sz w:val="20"/>
              </w:rPr>
              <w:t>of</w:t>
            </w:r>
            <w:r>
              <w:rPr>
                <w:spacing w:val="-4"/>
                <w:sz w:val="20"/>
              </w:rPr>
              <w:t xml:space="preserve"> </w:t>
            </w:r>
            <w:r>
              <w:rPr>
                <w:sz w:val="20"/>
              </w:rPr>
              <w:t>national</w:t>
            </w:r>
            <w:r>
              <w:rPr>
                <w:spacing w:val="-7"/>
                <w:sz w:val="20"/>
              </w:rPr>
              <w:t xml:space="preserve"> </w:t>
            </w:r>
            <w:r>
              <w:rPr>
                <w:sz w:val="20"/>
              </w:rPr>
              <w:t>standards</w:t>
            </w:r>
            <w:r>
              <w:rPr>
                <w:spacing w:val="-53"/>
                <w:sz w:val="20"/>
              </w:rPr>
              <w:t xml:space="preserve"> </w:t>
            </w:r>
            <w:r>
              <w:rPr>
                <w:sz w:val="20"/>
              </w:rPr>
              <w:t>that inform practice (</w:t>
            </w:r>
            <w:proofErr w:type="spellStart"/>
            <w:r>
              <w:rPr>
                <w:sz w:val="20"/>
              </w:rPr>
              <w:t>eg</w:t>
            </w:r>
            <w:proofErr w:type="spellEnd"/>
            <w:r>
              <w:rPr>
                <w:sz w:val="20"/>
              </w:rPr>
              <w:t xml:space="preserve"> National</w:t>
            </w:r>
            <w:r>
              <w:rPr>
                <w:spacing w:val="1"/>
                <w:sz w:val="20"/>
              </w:rPr>
              <w:t xml:space="preserve"> </w:t>
            </w:r>
            <w:r>
              <w:rPr>
                <w:sz w:val="20"/>
              </w:rPr>
              <w:t>Service Frameworks, NICE</w:t>
            </w:r>
            <w:r>
              <w:rPr>
                <w:spacing w:val="1"/>
                <w:sz w:val="20"/>
              </w:rPr>
              <w:t xml:space="preserve"> </w:t>
            </w:r>
            <w:r>
              <w:rPr>
                <w:sz w:val="20"/>
              </w:rPr>
              <w:t>guidelines</w:t>
            </w:r>
            <w:r>
              <w:rPr>
                <w:spacing w:val="-2"/>
                <w:sz w:val="20"/>
              </w:rPr>
              <w:t xml:space="preserve"> </w:t>
            </w:r>
            <w:proofErr w:type="spellStart"/>
            <w:r>
              <w:rPr>
                <w:sz w:val="20"/>
              </w:rPr>
              <w:t>etc</w:t>
            </w:r>
            <w:proofErr w:type="spellEnd"/>
            <w:r>
              <w:rPr>
                <w:sz w:val="20"/>
              </w:rPr>
              <w:t>)</w:t>
            </w:r>
          </w:p>
          <w:p w14:paraId="4F8781A0" w14:textId="77777777" w:rsidR="0002681A" w:rsidRDefault="0002681A" w:rsidP="006344FB">
            <w:pPr>
              <w:pStyle w:val="TableParagraph"/>
              <w:spacing w:before="8"/>
              <w:rPr>
                <w:rFonts w:ascii="Arial" w:hAnsi="Arial"/>
                <w:b/>
                <w:sz w:val="19"/>
              </w:rPr>
            </w:pPr>
          </w:p>
          <w:p w14:paraId="1C84A906" w14:textId="77777777" w:rsidR="0002681A" w:rsidRDefault="0002681A" w:rsidP="006344FB">
            <w:pPr>
              <w:pStyle w:val="TableParagraph"/>
              <w:numPr>
                <w:ilvl w:val="0"/>
                <w:numId w:val="6"/>
              </w:numPr>
              <w:tabs>
                <w:tab w:val="left" w:pos="-831"/>
                <w:tab w:val="left" w:pos="-830"/>
              </w:tabs>
              <w:spacing w:line="230" w:lineRule="auto"/>
              <w:ind w:right="126"/>
            </w:pPr>
            <w:r>
              <w:rPr>
                <w:sz w:val="20"/>
              </w:rPr>
              <w:t>Understanding</w:t>
            </w:r>
            <w:r>
              <w:rPr>
                <w:spacing w:val="-3"/>
                <w:sz w:val="20"/>
              </w:rPr>
              <w:t xml:space="preserve"> </w:t>
            </w:r>
            <w:r>
              <w:rPr>
                <w:sz w:val="20"/>
              </w:rPr>
              <w:t>of</w:t>
            </w:r>
            <w:r>
              <w:rPr>
                <w:spacing w:val="-8"/>
                <w:sz w:val="20"/>
              </w:rPr>
              <w:t xml:space="preserve"> </w:t>
            </w:r>
            <w:r>
              <w:rPr>
                <w:sz w:val="20"/>
              </w:rPr>
              <w:t>their</w:t>
            </w:r>
            <w:r>
              <w:rPr>
                <w:spacing w:val="-7"/>
                <w:sz w:val="20"/>
              </w:rPr>
              <w:t xml:space="preserve"> </w:t>
            </w:r>
            <w:r>
              <w:rPr>
                <w:sz w:val="20"/>
              </w:rPr>
              <w:t>accountability</w:t>
            </w:r>
            <w:r>
              <w:rPr>
                <w:spacing w:val="-53"/>
                <w:sz w:val="20"/>
              </w:rPr>
              <w:t xml:space="preserve"> </w:t>
            </w:r>
            <w:r>
              <w:rPr>
                <w:sz w:val="20"/>
              </w:rPr>
              <w:t>arising from the relevant Codes of</w:t>
            </w:r>
            <w:r>
              <w:rPr>
                <w:spacing w:val="1"/>
                <w:sz w:val="20"/>
              </w:rPr>
              <w:t xml:space="preserve"> </w:t>
            </w:r>
            <w:r>
              <w:rPr>
                <w:sz w:val="20"/>
              </w:rPr>
              <w:t>Conduct</w:t>
            </w:r>
            <w:r>
              <w:rPr>
                <w:spacing w:val="1"/>
                <w:sz w:val="20"/>
              </w:rPr>
              <w:t xml:space="preserve"> </w:t>
            </w:r>
            <w:r>
              <w:rPr>
                <w:sz w:val="20"/>
              </w:rPr>
              <w:t>and medico-legal aspects</w:t>
            </w:r>
            <w:r>
              <w:rPr>
                <w:spacing w:val="1"/>
                <w:sz w:val="20"/>
              </w:rPr>
              <w:t xml:space="preserve"> </w:t>
            </w:r>
            <w:r>
              <w:rPr>
                <w:sz w:val="20"/>
              </w:rPr>
              <w:t>of</w:t>
            </w:r>
            <w:r>
              <w:rPr>
                <w:spacing w:val="-3"/>
                <w:sz w:val="20"/>
              </w:rPr>
              <w:t xml:space="preserve"> </w:t>
            </w:r>
            <w:r>
              <w:rPr>
                <w:sz w:val="20"/>
              </w:rPr>
              <w:t>the</w:t>
            </w:r>
            <w:r>
              <w:rPr>
                <w:spacing w:val="-2"/>
                <w:sz w:val="20"/>
              </w:rPr>
              <w:t xml:space="preserve"> </w:t>
            </w:r>
            <w:r>
              <w:rPr>
                <w:sz w:val="20"/>
              </w:rPr>
              <w:t>AANP/ACP/ACP</w:t>
            </w:r>
            <w:r>
              <w:rPr>
                <w:spacing w:val="3"/>
                <w:sz w:val="20"/>
              </w:rPr>
              <w:t xml:space="preserve"> </w:t>
            </w:r>
            <w:r>
              <w:rPr>
                <w:sz w:val="20"/>
              </w:rPr>
              <w:t>role</w:t>
            </w:r>
          </w:p>
          <w:p w14:paraId="2855131D" w14:textId="77777777" w:rsidR="0002681A" w:rsidRDefault="0002681A" w:rsidP="006344FB">
            <w:pPr>
              <w:pStyle w:val="TableParagraph"/>
              <w:spacing w:before="7"/>
              <w:rPr>
                <w:rFonts w:ascii="Arial" w:hAnsi="Arial"/>
                <w:b/>
                <w:sz w:val="19"/>
              </w:rPr>
            </w:pPr>
          </w:p>
          <w:p w14:paraId="62CB0165" w14:textId="77777777" w:rsidR="0002681A" w:rsidRDefault="0002681A" w:rsidP="006344FB">
            <w:pPr>
              <w:pStyle w:val="TableParagraph"/>
              <w:numPr>
                <w:ilvl w:val="0"/>
                <w:numId w:val="6"/>
              </w:numPr>
              <w:tabs>
                <w:tab w:val="left" w:pos="-831"/>
                <w:tab w:val="left" w:pos="-830"/>
              </w:tabs>
              <w:spacing w:line="228" w:lineRule="auto"/>
              <w:ind w:right="246"/>
            </w:pPr>
            <w:r>
              <w:rPr>
                <w:sz w:val="20"/>
              </w:rPr>
              <w:t>Understanding</w:t>
            </w:r>
            <w:r>
              <w:rPr>
                <w:spacing w:val="-4"/>
                <w:sz w:val="20"/>
              </w:rPr>
              <w:t xml:space="preserve"> </w:t>
            </w:r>
            <w:r>
              <w:rPr>
                <w:sz w:val="20"/>
              </w:rPr>
              <w:t>of</w:t>
            </w:r>
            <w:r>
              <w:rPr>
                <w:spacing w:val="-8"/>
                <w:sz w:val="20"/>
              </w:rPr>
              <w:t xml:space="preserve"> </w:t>
            </w:r>
            <w:r>
              <w:rPr>
                <w:sz w:val="20"/>
              </w:rPr>
              <w:t>equal</w:t>
            </w:r>
            <w:r>
              <w:rPr>
                <w:spacing w:val="-6"/>
                <w:sz w:val="20"/>
              </w:rPr>
              <w:t xml:space="preserve"> </w:t>
            </w:r>
            <w:r>
              <w:rPr>
                <w:sz w:val="20"/>
              </w:rPr>
              <w:t>opportunity</w:t>
            </w:r>
            <w:r>
              <w:rPr>
                <w:spacing w:val="-53"/>
                <w:sz w:val="20"/>
              </w:rPr>
              <w:t xml:space="preserve"> </w:t>
            </w:r>
            <w:r>
              <w:rPr>
                <w:sz w:val="20"/>
              </w:rPr>
              <w:t>and</w:t>
            </w:r>
            <w:r>
              <w:rPr>
                <w:spacing w:val="-3"/>
                <w:sz w:val="20"/>
              </w:rPr>
              <w:t xml:space="preserve"> </w:t>
            </w:r>
            <w:r>
              <w:rPr>
                <w:sz w:val="20"/>
              </w:rPr>
              <w:t>diversity</w:t>
            </w:r>
            <w:r>
              <w:rPr>
                <w:spacing w:val="-1"/>
                <w:sz w:val="20"/>
              </w:rPr>
              <w:t xml:space="preserve"> </w:t>
            </w:r>
            <w:r>
              <w:rPr>
                <w:sz w:val="20"/>
              </w:rPr>
              <w:t>issues</w:t>
            </w: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0172EF" w14:textId="77777777" w:rsidR="0002681A" w:rsidRDefault="0002681A" w:rsidP="006344FB">
            <w:pPr>
              <w:pStyle w:val="TableParagraph"/>
              <w:rPr>
                <w:rFonts w:ascii="Times New Roman" w:hAnsi="Times New Roman"/>
                <w:sz w:val="20"/>
              </w:rPr>
            </w:pPr>
          </w:p>
        </w:tc>
        <w:tc>
          <w:tcPr>
            <w:tcW w:w="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A2FC3C" w14:textId="77777777" w:rsidR="0002681A" w:rsidRDefault="0002681A" w:rsidP="006344FB">
            <w:pPr>
              <w:pStyle w:val="TableParagraph"/>
              <w:spacing w:line="222" w:lineRule="exact"/>
              <w:ind w:left="108"/>
            </w:pPr>
            <w:r>
              <w:rPr>
                <w:sz w:val="20"/>
              </w:rPr>
              <w:t>CV</w:t>
            </w:r>
            <w:r>
              <w:rPr>
                <w:spacing w:val="-3"/>
                <w:sz w:val="20"/>
              </w:rPr>
              <w:t xml:space="preserve"> </w:t>
            </w:r>
            <w:r>
              <w:rPr>
                <w:sz w:val="20"/>
              </w:rPr>
              <w:t>&amp;</w:t>
            </w:r>
            <w:r>
              <w:rPr>
                <w:spacing w:val="-3"/>
                <w:sz w:val="20"/>
              </w:rPr>
              <w:t xml:space="preserve"> </w:t>
            </w:r>
            <w:r>
              <w:rPr>
                <w:sz w:val="20"/>
              </w:rPr>
              <w:t>Interview</w:t>
            </w:r>
          </w:p>
        </w:tc>
        <w:tc>
          <w:tcPr>
            <w:tcW w:w="7443" w:type="dxa"/>
            <w:shd w:val="clear" w:color="auto" w:fill="auto"/>
            <w:tcMar>
              <w:top w:w="0" w:type="dxa"/>
              <w:left w:w="10" w:type="dxa"/>
              <w:bottom w:w="0" w:type="dxa"/>
              <w:right w:w="10" w:type="dxa"/>
            </w:tcMar>
          </w:tcPr>
          <w:p w14:paraId="3AB37997" w14:textId="77777777" w:rsidR="0002681A" w:rsidRDefault="0002681A" w:rsidP="006344FB">
            <w:pPr>
              <w:pStyle w:val="TableParagraph"/>
              <w:spacing w:line="222" w:lineRule="exact"/>
              <w:ind w:left="108"/>
            </w:pPr>
          </w:p>
        </w:tc>
      </w:tr>
      <w:tr w:rsidR="0002681A" w14:paraId="2EBB206C" w14:textId="77777777" w:rsidTr="006344FB">
        <w:trPr>
          <w:trHeight w:val="225"/>
        </w:trPr>
        <w:tc>
          <w:tcPr>
            <w:tcW w:w="5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7150D2" w14:textId="77777777" w:rsidR="0002681A" w:rsidRDefault="0002681A" w:rsidP="006344FB">
            <w:pPr>
              <w:pStyle w:val="TableParagraph"/>
              <w:spacing w:line="205" w:lineRule="exact"/>
              <w:ind w:left="110"/>
              <w:rPr>
                <w:rFonts w:ascii="Arial" w:hAnsi="Arial"/>
                <w:b/>
                <w:sz w:val="20"/>
              </w:rPr>
            </w:pPr>
            <w:r>
              <w:rPr>
                <w:rFonts w:ascii="Arial" w:hAnsi="Arial"/>
                <w:b/>
                <w:sz w:val="20"/>
              </w:rPr>
              <w:t>Skills:</w:t>
            </w: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365132" w14:textId="77777777" w:rsidR="0002681A" w:rsidRDefault="0002681A" w:rsidP="006344FB">
            <w:pPr>
              <w:pStyle w:val="TableParagraph"/>
              <w:rPr>
                <w:rFonts w:ascii="Times New Roman" w:hAnsi="Times New Roman"/>
                <w:sz w:val="16"/>
              </w:rPr>
            </w:pPr>
          </w:p>
        </w:tc>
        <w:tc>
          <w:tcPr>
            <w:tcW w:w="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D5BAE3" w14:textId="77777777" w:rsidR="0002681A" w:rsidRDefault="0002681A" w:rsidP="006344FB">
            <w:pPr>
              <w:pStyle w:val="TableParagraph"/>
              <w:rPr>
                <w:rFonts w:ascii="Times New Roman" w:hAnsi="Times New Roman"/>
                <w:sz w:val="16"/>
              </w:rPr>
            </w:pPr>
          </w:p>
        </w:tc>
        <w:tc>
          <w:tcPr>
            <w:tcW w:w="7443" w:type="dxa"/>
            <w:shd w:val="clear" w:color="auto" w:fill="auto"/>
            <w:tcMar>
              <w:top w:w="0" w:type="dxa"/>
              <w:left w:w="10" w:type="dxa"/>
              <w:bottom w:w="0" w:type="dxa"/>
              <w:right w:w="10" w:type="dxa"/>
            </w:tcMar>
          </w:tcPr>
          <w:p w14:paraId="6B6F7A7E" w14:textId="77777777" w:rsidR="0002681A" w:rsidRDefault="0002681A" w:rsidP="006344FB">
            <w:pPr>
              <w:pStyle w:val="TableParagraph"/>
              <w:rPr>
                <w:rFonts w:ascii="Times New Roman" w:hAnsi="Times New Roman"/>
                <w:sz w:val="16"/>
              </w:rPr>
            </w:pPr>
          </w:p>
        </w:tc>
      </w:tr>
      <w:tr w:rsidR="0002681A" w14:paraId="64602DEB" w14:textId="77777777" w:rsidTr="006344FB">
        <w:trPr>
          <w:trHeight w:val="225"/>
        </w:trPr>
        <w:tc>
          <w:tcPr>
            <w:tcW w:w="5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D79165" w14:textId="77777777" w:rsidR="0002681A" w:rsidRDefault="0002681A" w:rsidP="006344FB">
            <w:pPr>
              <w:pStyle w:val="TableParagraph"/>
              <w:spacing w:line="205" w:lineRule="exact"/>
              <w:ind w:left="110"/>
              <w:rPr>
                <w:rFonts w:ascii="Arial" w:hAnsi="Arial"/>
                <w:b/>
                <w:sz w:val="20"/>
              </w:rPr>
            </w:pPr>
          </w:p>
          <w:p w14:paraId="77F1B870" w14:textId="77777777" w:rsidR="0002681A" w:rsidRDefault="0002681A" w:rsidP="006344FB">
            <w:pPr>
              <w:pStyle w:val="TableParagraph"/>
              <w:numPr>
                <w:ilvl w:val="0"/>
                <w:numId w:val="7"/>
              </w:numPr>
              <w:tabs>
                <w:tab w:val="left" w:pos="-831"/>
                <w:tab w:val="left" w:pos="-830"/>
              </w:tabs>
              <w:spacing w:line="228" w:lineRule="auto"/>
              <w:ind w:right="481"/>
              <w:rPr>
                <w:rFonts w:ascii="Arial" w:hAnsi="Arial"/>
                <w:b/>
                <w:sz w:val="20"/>
              </w:rPr>
            </w:pPr>
            <w:r>
              <w:rPr>
                <w:rFonts w:ascii="Arial" w:hAnsi="Arial"/>
                <w:b/>
                <w:sz w:val="20"/>
              </w:rPr>
              <w:t>Ability to assess and manage patient risk effectively and safely</w:t>
            </w:r>
          </w:p>
          <w:p w14:paraId="0F3D9E58" w14:textId="77777777" w:rsidR="0002681A" w:rsidRDefault="0002681A" w:rsidP="006344FB">
            <w:pPr>
              <w:pStyle w:val="TableParagraph"/>
              <w:spacing w:line="205" w:lineRule="exact"/>
              <w:ind w:left="110"/>
              <w:rPr>
                <w:rFonts w:ascii="Arial" w:hAnsi="Arial"/>
                <w:b/>
                <w:sz w:val="20"/>
              </w:rPr>
            </w:pPr>
          </w:p>
          <w:p w14:paraId="49F060F9" w14:textId="77777777" w:rsidR="0002681A" w:rsidRDefault="0002681A" w:rsidP="006344FB">
            <w:pPr>
              <w:pStyle w:val="TableParagraph"/>
              <w:numPr>
                <w:ilvl w:val="0"/>
                <w:numId w:val="7"/>
              </w:numPr>
              <w:tabs>
                <w:tab w:val="left" w:pos="-831"/>
                <w:tab w:val="left" w:pos="-830"/>
              </w:tabs>
              <w:spacing w:line="228" w:lineRule="auto"/>
              <w:ind w:right="336"/>
              <w:rPr>
                <w:rFonts w:ascii="Arial" w:hAnsi="Arial"/>
                <w:b/>
                <w:sz w:val="20"/>
              </w:rPr>
            </w:pPr>
            <w:r>
              <w:rPr>
                <w:rFonts w:ascii="Arial" w:hAnsi="Arial"/>
                <w:b/>
                <w:sz w:val="20"/>
              </w:rPr>
              <w:t>Well-developed word processing/data collection/IT skills</w:t>
            </w:r>
          </w:p>
          <w:p w14:paraId="25C5037B" w14:textId="77777777" w:rsidR="0002681A" w:rsidRDefault="0002681A" w:rsidP="006344FB">
            <w:pPr>
              <w:pStyle w:val="TableParagraph"/>
              <w:spacing w:line="205" w:lineRule="exact"/>
              <w:ind w:left="110"/>
              <w:rPr>
                <w:rFonts w:ascii="Arial" w:hAnsi="Arial"/>
                <w:b/>
                <w:sz w:val="20"/>
              </w:rPr>
            </w:pPr>
          </w:p>
          <w:p w14:paraId="1223430E" w14:textId="77777777" w:rsidR="0002681A" w:rsidRDefault="0002681A" w:rsidP="006344FB">
            <w:pPr>
              <w:pStyle w:val="TableParagraph"/>
              <w:numPr>
                <w:ilvl w:val="0"/>
                <w:numId w:val="7"/>
              </w:numPr>
              <w:tabs>
                <w:tab w:val="left" w:pos="-831"/>
                <w:tab w:val="left" w:pos="-830"/>
              </w:tabs>
              <w:spacing w:line="228" w:lineRule="auto"/>
              <w:ind w:right="291"/>
              <w:rPr>
                <w:rFonts w:ascii="Arial" w:hAnsi="Arial"/>
                <w:b/>
                <w:sz w:val="20"/>
              </w:rPr>
            </w:pPr>
            <w:r>
              <w:rPr>
                <w:rFonts w:ascii="Arial" w:hAnsi="Arial"/>
                <w:b/>
                <w:sz w:val="20"/>
              </w:rPr>
              <w:t>Excellent interpersonal, verbal and written communication skills</w:t>
            </w:r>
          </w:p>
          <w:p w14:paraId="6DD01A7E" w14:textId="77777777" w:rsidR="0002681A" w:rsidRDefault="0002681A" w:rsidP="006344FB">
            <w:pPr>
              <w:pStyle w:val="TableParagraph"/>
              <w:spacing w:line="205" w:lineRule="exact"/>
              <w:ind w:left="110"/>
              <w:rPr>
                <w:rFonts w:ascii="Arial" w:hAnsi="Arial"/>
                <w:b/>
                <w:sz w:val="20"/>
              </w:rPr>
            </w:pPr>
          </w:p>
          <w:p w14:paraId="63954CA2" w14:textId="77777777" w:rsidR="0002681A" w:rsidRDefault="0002681A" w:rsidP="006344FB">
            <w:pPr>
              <w:pStyle w:val="TableParagraph"/>
              <w:numPr>
                <w:ilvl w:val="0"/>
                <w:numId w:val="7"/>
              </w:numPr>
              <w:tabs>
                <w:tab w:val="left" w:pos="-831"/>
                <w:tab w:val="left" w:pos="-830"/>
              </w:tabs>
              <w:rPr>
                <w:rFonts w:ascii="Arial" w:hAnsi="Arial"/>
                <w:b/>
                <w:sz w:val="20"/>
              </w:rPr>
            </w:pPr>
            <w:r>
              <w:rPr>
                <w:rFonts w:ascii="Arial" w:hAnsi="Arial"/>
                <w:b/>
                <w:sz w:val="20"/>
              </w:rPr>
              <w:t>Reflective practitioner</w:t>
            </w:r>
          </w:p>
          <w:p w14:paraId="71A9BC3D" w14:textId="77777777" w:rsidR="0002681A" w:rsidRDefault="0002681A" w:rsidP="006344FB">
            <w:pPr>
              <w:pStyle w:val="TableParagraph"/>
              <w:spacing w:line="205" w:lineRule="exact"/>
              <w:ind w:left="110"/>
              <w:rPr>
                <w:rFonts w:ascii="Arial" w:hAnsi="Arial"/>
                <w:b/>
                <w:sz w:val="20"/>
              </w:rPr>
            </w:pPr>
          </w:p>
          <w:p w14:paraId="17A764C0" w14:textId="77777777" w:rsidR="0002681A" w:rsidRDefault="0002681A" w:rsidP="006344FB">
            <w:pPr>
              <w:pStyle w:val="TableParagraph"/>
              <w:numPr>
                <w:ilvl w:val="0"/>
                <w:numId w:val="7"/>
              </w:numPr>
              <w:tabs>
                <w:tab w:val="left" w:pos="-831"/>
                <w:tab w:val="left" w:pos="-830"/>
              </w:tabs>
              <w:spacing w:line="228" w:lineRule="auto"/>
              <w:ind w:right="514"/>
              <w:rPr>
                <w:rFonts w:ascii="Arial" w:hAnsi="Arial"/>
                <w:b/>
                <w:sz w:val="20"/>
              </w:rPr>
            </w:pPr>
            <w:r>
              <w:rPr>
                <w:rFonts w:ascii="Arial" w:hAnsi="Arial"/>
                <w:b/>
                <w:sz w:val="20"/>
              </w:rPr>
              <w:t xml:space="preserve">Time management and ability to </w:t>
            </w:r>
            <w:proofErr w:type="spellStart"/>
            <w:r>
              <w:rPr>
                <w:rFonts w:ascii="Arial" w:hAnsi="Arial"/>
                <w:b/>
                <w:sz w:val="20"/>
              </w:rPr>
              <w:t>prioritise</w:t>
            </w:r>
            <w:proofErr w:type="spellEnd"/>
            <w:r>
              <w:rPr>
                <w:rFonts w:ascii="Arial" w:hAnsi="Arial"/>
                <w:b/>
                <w:sz w:val="20"/>
              </w:rPr>
              <w:t xml:space="preserve"> workload</w:t>
            </w:r>
          </w:p>
          <w:p w14:paraId="0BD0E582" w14:textId="77777777" w:rsidR="0002681A" w:rsidRDefault="0002681A" w:rsidP="006344FB">
            <w:pPr>
              <w:pStyle w:val="TableParagraph"/>
              <w:spacing w:line="205" w:lineRule="exact"/>
              <w:ind w:left="110"/>
              <w:rPr>
                <w:rFonts w:ascii="Arial" w:hAnsi="Arial"/>
                <w:b/>
                <w:sz w:val="20"/>
              </w:rPr>
            </w:pPr>
          </w:p>
          <w:p w14:paraId="680151D7" w14:textId="77777777" w:rsidR="0002681A" w:rsidRDefault="0002681A" w:rsidP="006344FB">
            <w:pPr>
              <w:pStyle w:val="TableParagraph"/>
              <w:numPr>
                <w:ilvl w:val="0"/>
                <w:numId w:val="7"/>
              </w:numPr>
              <w:tabs>
                <w:tab w:val="left" w:pos="-831"/>
                <w:tab w:val="left" w:pos="-830"/>
              </w:tabs>
              <w:spacing w:line="228" w:lineRule="auto"/>
              <w:ind w:right="124"/>
              <w:rPr>
                <w:rFonts w:ascii="Arial" w:hAnsi="Arial"/>
                <w:b/>
                <w:sz w:val="20"/>
              </w:rPr>
            </w:pPr>
            <w:r>
              <w:rPr>
                <w:rFonts w:ascii="Arial" w:hAnsi="Arial"/>
                <w:b/>
                <w:sz w:val="20"/>
              </w:rPr>
              <w:t xml:space="preserve">Able to </w:t>
            </w:r>
            <w:proofErr w:type="spellStart"/>
            <w:r>
              <w:rPr>
                <w:rFonts w:ascii="Arial" w:hAnsi="Arial"/>
                <w:b/>
                <w:sz w:val="20"/>
              </w:rPr>
              <w:t>analyse</w:t>
            </w:r>
            <w:proofErr w:type="spellEnd"/>
            <w:r>
              <w:rPr>
                <w:rFonts w:ascii="Arial" w:hAnsi="Arial"/>
                <w:b/>
                <w:sz w:val="20"/>
              </w:rPr>
              <w:t xml:space="preserve"> data and information, drawing out implications for the individual patient/impact on care plan</w:t>
            </w:r>
          </w:p>
          <w:p w14:paraId="15AD85FE" w14:textId="77777777" w:rsidR="0002681A" w:rsidRDefault="0002681A" w:rsidP="006344FB">
            <w:pPr>
              <w:pStyle w:val="TableParagraph"/>
              <w:spacing w:line="205" w:lineRule="exact"/>
              <w:ind w:left="110"/>
              <w:rPr>
                <w:rFonts w:ascii="Arial" w:hAnsi="Arial"/>
                <w:b/>
                <w:sz w:val="20"/>
              </w:rPr>
            </w:pPr>
          </w:p>
          <w:p w14:paraId="3CFA0F6E" w14:textId="77777777" w:rsidR="0002681A" w:rsidRDefault="0002681A" w:rsidP="006344FB">
            <w:pPr>
              <w:pStyle w:val="TableParagraph"/>
              <w:numPr>
                <w:ilvl w:val="0"/>
                <w:numId w:val="7"/>
              </w:numPr>
              <w:tabs>
                <w:tab w:val="left" w:pos="-831"/>
                <w:tab w:val="left" w:pos="-830"/>
              </w:tabs>
              <w:spacing w:line="228" w:lineRule="auto"/>
              <w:ind w:right="317"/>
              <w:rPr>
                <w:rFonts w:ascii="Arial" w:hAnsi="Arial"/>
                <w:b/>
                <w:sz w:val="20"/>
              </w:rPr>
            </w:pPr>
            <w:r>
              <w:rPr>
                <w:rFonts w:ascii="Arial" w:hAnsi="Arial"/>
                <w:b/>
                <w:sz w:val="20"/>
              </w:rPr>
              <w:t xml:space="preserve">Able to establish and </w:t>
            </w:r>
            <w:r>
              <w:rPr>
                <w:rFonts w:ascii="Arial" w:hAnsi="Arial"/>
                <w:b/>
                <w:sz w:val="20"/>
              </w:rPr>
              <w:lastRenderedPageBreak/>
              <w:t>maintain effective communication pathways within the organisation, the local CCG and with key external stakeholders</w:t>
            </w: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2EC49A" w14:textId="77777777" w:rsidR="0002681A" w:rsidRDefault="0002681A" w:rsidP="006344FB">
            <w:pPr>
              <w:pStyle w:val="TableParagraph"/>
              <w:spacing w:before="10"/>
              <w:rPr>
                <w:rFonts w:ascii="Arial" w:hAnsi="Arial"/>
                <w:b/>
                <w:sz w:val="19"/>
              </w:rPr>
            </w:pPr>
          </w:p>
          <w:p w14:paraId="7D393962" w14:textId="77777777" w:rsidR="0002681A" w:rsidRDefault="0002681A" w:rsidP="006344FB">
            <w:pPr>
              <w:pStyle w:val="TableParagraph"/>
              <w:tabs>
                <w:tab w:val="left" w:pos="825"/>
                <w:tab w:val="left" w:pos="826"/>
              </w:tabs>
              <w:spacing w:before="1" w:line="228" w:lineRule="auto"/>
              <w:ind w:left="825" w:right="380"/>
              <w:rPr>
                <w:rFonts w:ascii="Times New Roman" w:hAnsi="Times New Roman"/>
                <w:sz w:val="16"/>
              </w:rPr>
            </w:pPr>
          </w:p>
        </w:tc>
        <w:tc>
          <w:tcPr>
            <w:tcW w:w="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5B64F5" w14:textId="77777777" w:rsidR="0002681A" w:rsidRDefault="0002681A" w:rsidP="006344FB">
            <w:pPr>
              <w:pStyle w:val="TableParagraph"/>
              <w:spacing w:before="8"/>
              <w:rPr>
                <w:rFonts w:ascii="Arial" w:hAnsi="Arial"/>
                <w:b/>
                <w:sz w:val="20"/>
              </w:rPr>
            </w:pPr>
          </w:p>
          <w:p w14:paraId="283CC453" w14:textId="77777777" w:rsidR="0002681A" w:rsidRDefault="0002681A" w:rsidP="006344FB">
            <w:pPr>
              <w:pStyle w:val="TableParagraph"/>
              <w:numPr>
                <w:ilvl w:val="0"/>
                <w:numId w:val="1"/>
              </w:numPr>
            </w:pPr>
            <w:r>
              <w:rPr>
                <w:rFonts w:ascii="Times New Roman" w:hAnsi="Times New Roman"/>
                <w:sz w:val="24"/>
                <w:szCs w:val="24"/>
              </w:rPr>
              <w:t>CV and interview</w:t>
            </w:r>
          </w:p>
        </w:tc>
        <w:tc>
          <w:tcPr>
            <w:tcW w:w="74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447C45" w14:textId="77777777" w:rsidR="0002681A" w:rsidRDefault="0002681A" w:rsidP="006344FB">
            <w:pPr>
              <w:suppressAutoHyphens w:val="0"/>
            </w:pPr>
          </w:p>
        </w:tc>
      </w:tr>
    </w:tbl>
    <w:p w14:paraId="0C059066" w14:textId="77777777" w:rsidR="004E4119" w:rsidRDefault="004E4119"/>
    <w:sectPr w:rsidR="004E41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82304"/>
    <w:multiLevelType w:val="multilevel"/>
    <w:tmpl w:val="30EA0D2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76304BB"/>
    <w:multiLevelType w:val="multilevel"/>
    <w:tmpl w:val="347AAF72"/>
    <w:lvl w:ilvl="0">
      <w:numFmt w:val="bullet"/>
      <w:lvlText w:val=""/>
      <w:lvlJc w:val="left"/>
      <w:pPr>
        <w:ind w:left="830" w:hanging="360"/>
      </w:pPr>
      <w:rPr>
        <w:rFonts w:ascii="Symbol" w:eastAsia="Symbol" w:hAnsi="Symbol" w:cs="Symbol"/>
        <w:w w:val="100"/>
        <w:sz w:val="20"/>
        <w:szCs w:val="20"/>
        <w:lang w:val="en-US" w:eastAsia="en-US" w:bidi="ar-SA"/>
      </w:rPr>
    </w:lvl>
    <w:lvl w:ilvl="1">
      <w:numFmt w:val="bullet"/>
      <w:lvlText w:val="•"/>
      <w:lvlJc w:val="left"/>
      <w:pPr>
        <w:ind w:left="1174" w:hanging="360"/>
      </w:pPr>
      <w:rPr>
        <w:lang w:val="en-US" w:eastAsia="en-US" w:bidi="ar-SA"/>
      </w:rPr>
    </w:lvl>
    <w:lvl w:ilvl="2">
      <w:numFmt w:val="bullet"/>
      <w:lvlText w:val="•"/>
      <w:lvlJc w:val="left"/>
      <w:pPr>
        <w:ind w:left="1509" w:hanging="360"/>
      </w:pPr>
      <w:rPr>
        <w:lang w:val="en-US" w:eastAsia="en-US" w:bidi="ar-SA"/>
      </w:rPr>
    </w:lvl>
    <w:lvl w:ilvl="3">
      <w:numFmt w:val="bullet"/>
      <w:lvlText w:val="•"/>
      <w:lvlJc w:val="left"/>
      <w:pPr>
        <w:ind w:left="1844" w:hanging="360"/>
      </w:pPr>
      <w:rPr>
        <w:lang w:val="en-US" w:eastAsia="en-US" w:bidi="ar-SA"/>
      </w:rPr>
    </w:lvl>
    <w:lvl w:ilvl="4">
      <w:numFmt w:val="bullet"/>
      <w:lvlText w:val="•"/>
      <w:lvlJc w:val="left"/>
      <w:pPr>
        <w:ind w:left="2178" w:hanging="360"/>
      </w:pPr>
      <w:rPr>
        <w:lang w:val="en-US" w:eastAsia="en-US" w:bidi="ar-SA"/>
      </w:rPr>
    </w:lvl>
    <w:lvl w:ilvl="5">
      <w:numFmt w:val="bullet"/>
      <w:lvlText w:val="•"/>
      <w:lvlJc w:val="left"/>
      <w:pPr>
        <w:ind w:left="2513" w:hanging="360"/>
      </w:pPr>
      <w:rPr>
        <w:lang w:val="en-US" w:eastAsia="en-US" w:bidi="ar-SA"/>
      </w:rPr>
    </w:lvl>
    <w:lvl w:ilvl="6">
      <w:numFmt w:val="bullet"/>
      <w:lvlText w:val="•"/>
      <w:lvlJc w:val="left"/>
      <w:pPr>
        <w:ind w:left="2848" w:hanging="360"/>
      </w:pPr>
      <w:rPr>
        <w:lang w:val="en-US" w:eastAsia="en-US" w:bidi="ar-SA"/>
      </w:rPr>
    </w:lvl>
    <w:lvl w:ilvl="7">
      <w:numFmt w:val="bullet"/>
      <w:lvlText w:val="•"/>
      <w:lvlJc w:val="left"/>
      <w:pPr>
        <w:ind w:left="3182" w:hanging="360"/>
      </w:pPr>
      <w:rPr>
        <w:lang w:val="en-US" w:eastAsia="en-US" w:bidi="ar-SA"/>
      </w:rPr>
    </w:lvl>
    <w:lvl w:ilvl="8">
      <w:numFmt w:val="bullet"/>
      <w:lvlText w:val="•"/>
      <w:lvlJc w:val="left"/>
      <w:pPr>
        <w:ind w:left="3517" w:hanging="360"/>
      </w:pPr>
      <w:rPr>
        <w:lang w:val="en-US" w:eastAsia="en-US" w:bidi="ar-SA"/>
      </w:rPr>
    </w:lvl>
  </w:abstractNum>
  <w:abstractNum w:abstractNumId="2" w15:restartNumberingAfterBreak="0">
    <w:nsid w:val="3F9E60A6"/>
    <w:multiLevelType w:val="multilevel"/>
    <w:tmpl w:val="279CF12C"/>
    <w:lvl w:ilvl="0">
      <w:numFmt w:val="bullet"/>
      <w:lvlText w:val=""/>
      <w:lvlJc w:val="left"/>
      <w:pPr>
        <w:ind w:left="825" w:hanging="360"/>
      </w:pPr>
      <w:rPr>
        <w:rFonts w:ascii="Symbol" w:eastAsia="Symbol" w:hAnsi="Symbol" w:cs="Symbol"/>
        <w:w w:val="100"/>
        <w:sz w:val="20"/>
        <w:szCs w:val="20"/>
        <w:lang w:val="en-US" w:eastAsia="en-US" w:bidi="ar-SA"/>
      </w:rPr>
    </w:lvl>
    <w:lvl w:ilvl="1">
      <w:numFmt w:val="bullet"/>
      <w:lvlText w:val="•"/>
      <w:lvlJc w:val="left"/>
      <w:pPr>
        <w:ind w:left="1119" w:hanging="360"/>
      </w:pPr>
      <w:rPr>
        <w:lang w:val="en-US" w:eastAsia="en-US" w:bidi="ar-SA"/>
      </w:rPr>
    </w:lvl>
    <w:lvl w:ilvl="2">
      <w:numFmt w:val="bullet"/>
      <w:lvlText w:val="•"/>
      <w:lvlJc w:val="left"/>
      <w:pPr>
        <w:ind w:left="1419" w:hanging="360"/>
      </w:pPr>
      <w:rPr>
        <w:lang w:val="en-US" w:eastAsia="en-US" w:bidi="ar-SA"/>
      </w:rPr>
    </w:lvl>
    <w:lvl w:ilvl="3">
      <w:numFmt w:val="bullet"/>
      <w:lvlText w:val="•"/>
      <w:lvlJc w:val="left"/>
      <w:pPr>
        <w:ind w:left="1719" w:hanging="360"/>
      </w:pPr>
      <w:rPr>
        <w:lang w:val="en-US" w:eastAsia="en-US" w:bidi="ar-SA"/>
      </w:rPr>
    </w:lvl>
    <w:lvl w:ilvl="4">
      <w:numFmt w:val="bullet"/>
      <w:lvlText w:val="•"/>
      <w:lvlJc w:val="left"/>
      <w:pPr>
        <w:ind w:left="2019" w:hanging="360"/>
      </w:pPr>
      <w:rPr>
        <w:lang w:val="en-US" w:eastAsia="en-US" w:bidi="ar-SA"/>
      </w:rPr>
    </w:lvl>
    <w:lvl w:ilvl="5">
      <w:numFmt w:val="bullet"/>
      <w:lvlText w:val="•"/>
      <w:lvlJc w:val="left"/>
      <w:pPr>
        <w:ind w:left="2319" w:hanging="360"/>
      </w:pPr>
      <w:rPr>
        <w:lang w:val="en-US" w:eastAsia="en-US" w:bidi="ar-SA"/>
      </w:rPr>
    </w:lvl>
    <w:lvl w:ilvl="6">
      <w:numFmt w:val="bullet"/>
      <w:lvlText w:val="•"/>
      <w:lvlJc w:val="left"/>
      <w:pPr>
        <w:ind w:left="2618" w:hanging="360"/>
      </w:pPr>
      <w:rPr>
        <w:lang w:val="en-US" w:eastAsia="en-US" w:bidi="ar-SA"/>
      </w:rPr>
    </w:lvl>
    <w:lvl w:ilvl="7">
      <w:numFmt w:val="bullet"/>
      <w:lvlText w:val="•"/>
      <w:lvlJc w:val="left"/>
      <w:pPr>
        <w:ind w:left="2918" w:hanging="360"/>
      </w:pPr>
      <w:rPr>
        <w:lang w:val="en-US" w:eastAsia="en-US" w:bidi="ar-SA"/>
      </w:rPr>
    </w:lvl>
    <w:lvl w:ilvl="8">
      <w:numFmt w:val="bullet"/>
      <w:lvlText w:val="•"/>
      <w:lvlJc w:val="left"/>
      <w:pPr>
        <w:ind w:left="3218" w:hanging="360"/>
      </w:pPr>
      <w:rPr>
        <w:lang w:val="en-US" w:eastAsia="en-US" w:bidi="ar-SA"/>
      </w:rPr>
    </w:lvl>
  </w:abstractNum>
  <w:abstractNum w:abstractNumId="3" w15:restartNumberingAfterBreak="0">
    <w:nsid w:val="5282018C"/>
    <w:multiLevelType w:val="multilevel"/>
    <w:tmpl w:val="F1B40C8A"/>
    <w:lvl w:ilvl="0">
      <w:numFmt w:val="bullet"/>
      <w:lvlText w:val=""/>
      <w:lvlJc w:val="left"/>
      <w:pPr>
        <w:ind w:left="830" w:hanging="360"/>
      </w:pPr>
      <w:rPr>
        <w:rFonts w:ascii="Symbol" w:eastAsia="Symbol" w:hAnsi="Symbol" w:cs="Symbol"/>
        <w:w w:val="100"/>
        <w:sz w:val="20"/>
        <w:szCs w:val="20"/>
        <w:lang w:val="en-US" w:eastAsia="en-US" w:bidi="ar-SA"/>
      </w:rPr>
    </w:lvl>
    <w:lvl w:ilvl="1">
      <w:numFmt w:val="bullet"/>
      <w:lvlText w:val="•"/>
      <w:lvlJc w:val="left"/>
      <w:pPr>
        <w:ind w:left="1174" w:hanging="360"/>
      </w:pPr>
      <w:rPr>
        <w:lang w:val="en-US" w:eastAsia="en-US" w:bidi="ar-SA"/>
      </w:rPr>
    </w:lvl>
    <w:lvl w:ilvl="2">
      <w:numFmt w:val="bullet"/>
      <w:lvlText w:val="•"/>
      <w:lvlJc w:val="left"/>
      <w:pPr>
        <w:ind w:left="1509" w:hanging="360"/>
      </w:pPr>
      <w:rPr>
        <w:lang w:val="en-US" w:eastAsia="en-US" w:bidi="ar-SA"/>
      </w:rPr>
    </w:lvl>
    <w:lvl w:ilvl="3">
      <w:numFmt w:val="bullet"/>
      <w:lvlText w:val="•"/>
      <w:lvlJc w:val="left"/>
      <w:pPr>
        <w:ind w:left="1844" w:hanging="360"/>
      </w:pPr>
      <w:rPr>
        <w:lang w:val="en-US" w:eastAsia="en-US" w:bidi="ar-SA"/>
      </w:rPr>
    </w:lvl>
    <w:lvl w:ilvl="4">
      <w:numFmt w:val="bullet"/>
      <w:lvlText w:val="•"/>
      <w:lvlJc w:val="left"/>
      <w:pPr>
        <w:ind w:left="2178" w:hanging="360"/>
      </w:pPr>
      <w:rPr>
        <w:lang w:val="en-US" w:eastAsia="en-US" w:bidi="ar-SA"/>
      </w:rPr>
    </w:lvl>
    <w:lvl w:ilvl="5">
      <w:numFmt w:val="bullet"/>
      <w:lvlText w:val="•"/>
      <w:lvlJc w:val="left"/>
      <w:pPr>
        <w:ind w:left="2513" w:hanging="360"/>
      </w:pPr>
      <w:rPr>
        <w:lang w:val="en-US" w:eastAsia="en-US" w:bidi="ar-SA"/>
      </w:rPr>
    </w:lvl>
    <w:lvl w:ilvl="6">
      <w:numFmt w:val="bullet"/>
      <w:lvlText w:val="•"/>
      <w:lvlJc w:val="left"/>
      <w:pPr>
        <w:ind w:left="2848" w:hanging="360"/>
      </w:pPr>
      <w:rPr>
        <w:lang w:val="en-US" w:eastAsia="en-US" w:bidi="ar-SA"/>
      </w:rPr>
    </w:lvl>
    <w:lvl w:ilvl="7">
      <w:numFmt w:val="bullet"/>
      <w:lvlText w:val="•"/>
      <w:lvlJc w:val="left"/>
      <w:pPr>
        <w:ind w:left="3182" w:hanging="360"/>
      </w:pPr>
      <w:rPr>
        <w:lang w:val="en-US" w:eastAsia="en-US" w:bidi="ar-SA"/>
      </w:rPr>
    </w:lvl>
    <w:lvl w:ilvl="8">
      <w:numFmt w:val="bullet"/>
      <w:lvlText w:val="•"/>
      <w:lvlJc w:val="left"/>
      <w:pPr>
        <w:ind w:left="3517" w:hanging="360"/>
      </w:pPr>
      <w:rPr>
        <w:lang w:val="en-US" w:eastAsia="en-US" w:bidi="ar-SA"/>
      </w:rPr>
    </w:lvl>
  </w:abstractNum>
  <w:abstractNum w:abstractNumId="4" w15:restartNumberingAfterBreak="0">
    <w:nsid w:val="60B661FF"/>
    <w:multiLevelType w:val="multilevel"/>
    <w:tmpl w:val="A2CABCD0"/>
    <w:lvl w:ilvl="0">
      <w:numFmt w:val="bullet"/>
      <w:lvlText w:val=""/>
      <w:lvlJc w:val="left"/>
      <w:pPr>
        <w:ind w:left="935" w:hanging="425"/>
      </w:pPr>
      <w:rPr>
        <w:rFonts w:ascii="Symbol" w:eastAsia="Symbol" w:hAnsi="Symbol" w:cs="Symbol"/>
        <w:w w:val="100"/>
        <w:sz w:val="20"/>
        <w:szCs w:val="20"/>
        <w:lang w:val="en-US" w:eastAsia="en-US" w:bidi="ar-SA"/>
      </w:rPr>
    </w:lvl>
    <w:lvl w:ilvl="1">
      <w:numFmt w:val="bullet"/>
      <w:lvlText w:val="•"/>
      <w:lvlJc w:val="left"/>
      <w:pPr>
        <w:ind w:left="1264" w:hanging="425"/>
      </w:pPr>
      <w:rPr>
        <w:lang w:val="en-US" w:eastAsia="en-US" w:bidi="ar-SA"/>
      </w:rPr>
    </w:lvl>
    <w:lvl w:ilvl="2">
      <w:numFmt w:val="bullet"/>
      <w:lvlText w:val="•"/>
      <w:lvlJc w:val="left"/>
      <w:pPr>
        <w:ind w:left="1589" w:hanging="425"/>
      </w:pPr>
      <w:rPr>
        <w:lang w:val="en-US" w:eastAsia="en-US" w:bidi="ar-SA"/>
      </w:rPr>
    </w:lvl>
    <w:lvl w:ilvl="3">
      <w:numFmt w:val="bullet"/>
      <w:lvlText w:val="•"/>
      <w:lvlJc w:val="left"/>
      <w:pPr>
        <w:ind w:left="1914" w:hanging="425"/>
      </w:pPr>
      <w:rPr>
        <w:lang w:val="en-US" w:eastAsia="en-US" w:bidi="ar-SA"/>
      </w:rPr>
    </w:lvl>
    <w:lvl w:ilvl="4">
      <w:numFmt w:val="bullet"/>
      <w:lvlText w:val="•"/>
      <w:lvlJc w:val="left"/>
      <w:pPr>
        <w:ind w:left="2238" w:hanging="425"/>
      </w:pPr>
      <w:rPr>
        <w:lang w:val="en-US" w:eastAsia="en-US" w:bidi="ar-SA"/>
      </w:rPr>
    </w:lvl>
    <w:lvl w:ilvl="5">
      <w:numFmt w:val="bullet"/>
      <w:lvlText w:val="•"/>
      <w:lvlJc w:val="left"/>
      <w:pPr>
        <w:ind w:left="2563" w:hanging="425"/>
      </w:pPr>
      <w:rPr>
        <w:lang w:val="en-US" w:eastAsia="en-US" w:bidi="ar-SA"/>
      </w:rPr>
    </w:lvl>
    <w:lvl w:ilvl="6">
      <w:numFmt w:val="bullet"/>
      <w:lvlText w:val="•"/>
      <w:lvlJc w:val="left"/>
      <w:pPr>
        <w:ind w:left="2888" w:hanging="425"/>
      </w:pPr>
      <w:rPr>
        <w:lang w:val="en-US" w:eastAsia="en-US" w:bidi="ar-SA"/>
      </w:rPr>
    </w:lvl>
    <w:lvl w:ilvl="7">
      <w:numFmt w:val="bullet"/>
      <w:lvlText w:val="•"/>
      <w:lvlJc w:val="left"/>
      <w:pPr>
        <w:ind w:left="3212" w:hanging="425"/>
      </w:pPr>
      <w:rPr>
        <w:lang w:val="en-US" w:eastAsia="en-US" w:bidi="ar-SA"/>
      </w:rPr>
    </w:lvl>
    <w:lvl w:ilvl="8">
      <w:numFmt w:val="bullet"/>
      <w:lvlText w:val="•"/>
      <w:lvlJc w:val="left"/>
      <w:pPr>
        <w:ind w:left="3537" w:hanging="425"/>
      </w:pPr>
      <w:rPr>
        <w:lang w:val="en-US" w:eastAsia="en-US" w:bidi="ar-SA"/>
      </w:rPr>
    </w:lvl>
  </w:abstractNum>
  <w:abstractNum w:abstractNumId="5" w15:restartNumberingAfterBreak="0">
    <w:nsid w:val="749371EA"/>
    <w:multiLevelType w:val="multilevel"/>
    <w:tmpl w:val="EA649CA0"/>
    <w:lvl w:ilvl="0">
      <w:numFmt w:val="bullet"/>
      <w:lvlText w:val=""/>
      <w:lvlJc w:val="left"/>
      <w:pPr>
        <w:ind w:left="830" w:hanging="360"/>
      </w:pPr>
      <w:rPr>
        <w:rFonts w:ascii="Symbol" w:eastAsia="Symbol" w:hAnsi="Symbol" w:cs="Symbol"/>
        <w:w w:val="100"/>
        <w:sz w:val="20"/>
        <w:szCs w:val="20"/>
        <w:lang w:val="en-US" w:eastAsia="en-US" w:bidi="ar-SA"/>
      </w:rPr>
    </w:lvl>
    <w:lvl w:ilvl="1">
      <w:numFmt w:val="bullet"/>
      <w:lvlText w:val="•"/>
      <w:lvlJc w:val="left"/>
      <w:pPr>
        <w:ind w:left="1174" w:hanging="360"/>
      </w:pPr>
      <w:rPr>
        <w:lang w:val="en-US" w:eastAsia="en-US" w:bidi="ar-SA"/>
      </w:rPr>
    </w:lvl>
    <w:lvl w:ilvl="2">
      <w:numFmt w:val="bullet"/>
      <w:lvlText w:val="•"/>
      <w:lvlJc w:val="left"/>
      <w:pPr>
        <w:ind w:left="1509" w:hanging="360"/>
      </w:pPr>
      <w:rPr>
        <w:lang w:val="en-US" w:eastAsia="en-US" w:bidi="ar-SA"/>
      </w:rPr>
    </w:lvl>
    <w:lvl w:ilvl="3">
      <w:numFmt w:val="bullet"/>
      <w:lvlText w:val="•"/>
      <w:lvlJc w:val="left"/>
      <w:pPr>
        <w:ind w:left="1844" w:hanging="360"/>
      </w:pPr>
      <w:rPr>
        <w:lang w:val="en-US" w:eastAsia="en-US" w:bidi="ar-SA"/>
      </w:rPr>
    </w:lvl>
    <w:lvl w:ilvl="4">
      <w:numFmt w:val="bullet"/>
      <w:lvlText w:val="•"/>
      <w:lvlJc w:val="left"/>
      <w:pPr>
        <w:ind w:left="2178" w:hanging="360"/>
      </w:pPr>
      <w:rPr>
        <w:lang w:val="en-US" w:eastAsia="en-US" w:bidi="ar-SA"/>
      </w:rPr>
    </w:lvl>
    <w:lvl w:ilvl="5">
      <w:numFmt w:val="bullet"/>
      <w:lvlText w:val="•"/>
      <w:lvlJc w:val="left"/>
      <w:pPr>
        <w:ind w:left="2513" w:hanging="360"/>
      </w:pPr>
      <w:rPr>
        <w:lang w:val="en-US" w:eastAsia="en-US" w:bidi="ar-SA"/>
      </w:rPr>
    </w:lvl>
    <w:lvl w:ilvl="6">
      <w:numFmt w:val="bullet"/>
      <w:lvlText w:val="•"/>
      <w:lvlJc w:val="left"/>
      <w:pPr>
        <w:ind w:left="2848" w:hanging="360"/>
      </w:pPr>
      <w:rPr>
        <w:lang w:val="en-US" w:eastAsia="en-US" w:bidi="ar-SA"/>
      </w:rPr>
    </w:lvl>
    <w:lvl w:ilvl="7">
      <w:numFmt w:val="bullet"/>
      <w:lvlText w:val="•"/>
      <w:lvlJc w:val="left"/>
      <w:pPr>
        <w:ind w:left="3182" w:hanging="360"/>
      </w:pPr>
      <w:rPr>
        <w:lang w:val="en-US" w:eastAsia="en-US" w:bidi="ar-SA"/>
      </w:rPr>
    </w:lvl>
    <w:lvl w:ilvl="8">
      <w:numFmt w:val="bullet"/>
      <w:lvlText w:val="•"/>
      <w:lvlJc w:val="left"/>
      <w:pPr>
        <w:ind w:left="3517" w:hanging="360"/>
      </w:pPr>
      <w:rPr>
        <w:lang w:val="en-US" w:eastAsia="en-US" w:bidi="ar-SA"/>
      </w:rPr>
    </w:lvl>
  </w:abstractNum>
  <w:abstractNum w:abstractNumId="6" w15:restartNumberingAfterBreak="0">
    <w:nsid w:val="75A33B98"/>
    <w:multiLevelType w:val="multilevel"/>
    <w:tmpl w:val="C7A0CC2C"/>
    <w:lvl w:ilvl="0">
      <w:numFmt w:val="bullet"/>
      <w:lvlText w:val=""/>
      <w:lvlJc w:val="left"/>
      <w:pPr>
        <w:ind w:left="825" w:hanging="360"/>
      </w:pPr>
      <w:rPr>
        <w:rFonts w:ascii="Symbol" w:eastAsia="Symbol" w:hAnsi="Symbol" w:cs="Symbol"/>
        <w:w w:val="100"/>
        <w:sz w:val="20"/>
        <w:szCs w:val="20"/>
        <w:lang w:val="en-US" w:eastAsia="en-US" w:bidi="ar-SA"/>
      </w:rPr>
    </w:lvl>
    <w:lvl w:ilvl="1">
      <w:numFmt w:val="bullet"/>
      <w:lvlText w:val="•"/>
      <w:lvlJc w:val="left"/>
      <w:pPr>
        <w:ind w:left="1119" w:hanging="360"/>
      </w:pPr>
      <w:rPr>
        <w:lang w:val="en-US" w:eastAsia="en-US" w:bidi="ar-SA"/>
      </w:rPr>
    </w:lvl>
    <w:lvl w:ilvl="2">
      <w:numFmt w:val="bullet"/>
      <w:lvlText w:val="•"/>
      <w:lvlJc w:val="left"/>
      <w:pPr>
        <w:ind w:left="1419" w:hanging="360"/>
      </w:pPr>
      <w:rPr>
        <w:lang w:val="en-US" w:eastAsia="en-US" w:bidi="ar-SA"/>
      </w:rPr>
    </w:lvl>
    <w:lvl w:ilvl="3">
      <w:numFmt w:val="bullet"/>
      <w:lvlText w:val="•"/>
      <w:lvlJc w:val="left"/>
      <w:pPr>
        <w:ind w:left="1719" w:hanging="360"/>
      </w:pPr>
      <w:rPr>
        <w:lang w:val="en-US" w:eastAsia="en-US" w:bidi="ar-SA"/>
      </w:rPr>
    </w:lvl>
    <w:lvl w:ilvl="4">
      <w:numFmt w:val="bullet"/>
      <w:lvlText w:val="•"/>
      <w:lvlJc w:val="left"/>
      <w:pPr>
        <w:ind w:left="2019" w:hanging="360"/>
      </w:pPr>
      <w:rPr>
        <w:lang w:val="en-US" w:eastAsia="en-US" w:bidi="ar-SA"/>
      </w:rPr>
    </w:lvl>
    <w:lvl w:ilvl="5">
      <w:numFmt w:val="bullet"/>
      <w:lvlText w:val="•"/>
      <w:lvlJc w:val="left"/>
      <w:pPr>
        <w:ind w:left="2319" w:hanging="360"/>
      </w:pPr>
      <w:rPr>
        <w:lang w:val="en-US" w:eastAsia="en-US" w:bidi="ar-SA"/>
      </w:rPr>
    </w:lvl>
    <w:lvl w:ilvl="6">
      <w:numFmt w:val="bullet"/>
      <w:lvlText w:val="•"/>
      <w:lvlJc w:val="left"/>
      <w:pPr>
        <w:ind w:left="2618" w:hanging="360"/>
      </w:pPr>
      <w:rPr>
        <w:lang w:val="en-US" w:eastAsia="en-US" w:bidi="ar-SA"/>
      </w:rPr>
    </w:lvl>
    <w:lvl w:ilvl="7">
      <w:numFmt w:val="bullet"/>
      <w:lvlText w:val="•"/>
      <w:lvlJc w:val="left"/>
      <w:pPr>
        <w:ind w:left="2918" w:hanging="360"/>
      </w:pPr>
      <w:rPr>
        <w:lang w:val="en-US" w:eastAsia="en-US" w:bidi="ar-SA"/>
      </w:rPr>
    </w:lvl>
    <w:lvl w:ilvl="8">
      <w:numFmt w:val="bullet"/>
      <w:lvlText w:val="•"/>
      <w:lvlJc w:val="left"/>
      <w:pPr>
        <w:ind w:left="3218" w:hanging="360"/>
      </w:pPr>
      <w:rPr>
        <w:lang w:val="en-US" w:eastAsia="en-US" w:bidi="ar-SA"/>
      </w:rPr>
    </w:lvl>
  </w:abstractNum>
  <w:num w:numId="1">
    <w:abstractNumId w:val="0"/>
  </w:num>
  <w:num w:numId="2">
    <w:abstractNumId w:val="3"/>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81A"/>
    <w:rsid w:val="0002681A"/>
    <w:rsid w:val="004E4119"/>
    <w:rsid w:val="006814F2"/>
    <w:rsid w:val="00EC6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F77D"/>
  <w15:chartTrackingRefBased/>
  <w15:docId w15:val="{5A8C006F-BCB2-4C09-B356-42C33386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81A"/>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02681A"/>
    <w:pPr>
      <w:ind w:left="720"/>
    </w:pPr>
  </w:style>
  <w:style w:type="paragraph" w:customStyle="1" w:styleId="TableParagraph">
    <w:name w:val="Table Paragraph"/>
    <w:basedOn w:val="Normal"/>
    <w:rsid w:val="0002681A"/>
    <w:pPr>
      <w:widowControl w:val="0"/>
      <w:suppressAutoHyphens w:val="0"/>
      <w:autoSpaceDE w:val="0"/>
      <w:spacing w:after="0" w:line="240" w:lineRule="auto"/>
      <w:textAlignment w:val="auto"/>
    </w:pPr>
    <w:rPr>
      <w:rFonts w:ascii="Arial MT" w:eastAsia="Arial MT" w:hAnsi="Arial MT" w:cs="Arial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2545</Words>
  <Characters>14513</Characters>
  <Application>Microsoft Office Word</Application>
  <DocSecurity>4</DocSecurity>
  <Lines>120</Lines>
  <Paragraphs>34</Paragraphs>
  <ScaleCrop>false</ScaleCrop>
  <Company/>
  <LinksUpToDate>false</LinksUpToDate>
  <CharactersWithSpaces>17024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RICKETTS, Holly (CHELSTON HALL SURGERY)</dc:creator>
  <cp:keywords/>
  <dc:description/>
  <cp:lastModifiedBy>Helen West</cp:lastModifiedBy>
  <cp:revision>2</cp:revision>
  <dcterms:created xsi:type="dcterms:W3CDTF">2021-06-16T14:43:00Z</dcterms:created>
  <dcterms:modified xsi:type="dcterms:W3CDTF">2021-06-16T14:43:00Z</dcterms:modified>
</cp:coreProperties>
</file>